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AF" w:rsidRPr="00375ECD" w:rsidRDefault="002A17AF" w:rsidP="00437D4B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C6E0333" wp14:editId="037D9EBD">
            <wp:simplePos x="0" y="0"/>
            <wp:positionH relativeFrom="column">
              <wp:posOffset>2787015</wp:posOffset>
            </wp:positionH>
            <wp:positionV relativeFrom="page">
              <wp:posOffset>595630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2A17AF" w:rsidRPr="00375ECD" w:rsidRDefault="002A17AF" w:rsidP="00437D4B">
      <w:pPr>
        <w:jc w:val="center"/>
        <w:rPr>
          <w:b/>
          <w:sz w:val="24"/>
        </w:rPr>
      </w:pPr>
    </w:p>
    <w:p w:rsidR="002A17AF" w:rsidRPr="00375ECD" w:rsidRDefault="002A17AF" w:rsidP="00437D4B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35206D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2A17AF" w:rsidRPr="00375ECD" w:rsidRDefault="002A17AF" w:rsidP="00437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17AF" w:rsidRPr="00375ECD" w:rsidRDefault="002A17AF" w:rsidP="00437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17AF" w:rsidRPr="00375ECD" w:rsidRDefault="002A17AF" w:rsidP="00437D4B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2A17AF" w:rsidRPr="00375ECD" w:rsidRDefault="002A17AF" w:rsidP="00437D4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17AF" w:rsidRPr="00375ECD" w:rsidRDefault="002A17AF" w:rsidP="00437D4B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2A17AF" w:rsidRPr="00375ECD" w:rsidTr="002A17AF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2A17AF" w:rsidRPr="00375ECD" w:rsidRDefault="00AF38EE" w:rsidP="00437D4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20.12.2018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7AF" w:rsidRPr="00375ECD" w:rsidRDefault="002A17AF" w:rsidP="00437D4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7AF" w:rsidRPr="00375ECD" w:rsidRDefault="002A17AF" w:rsidP="00437D4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A17AF" w:rsidRPr="00375ECD" w:rsidRDefault="00AF38EE" w:rsidP="00437D4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538-п</w:t>
            </w:r>
          </w:p>
        </w:tc>
      </w:tr>
    </w:tbl>
    <w:p w:rsidR="002A17AF" w:rsidRPr="00375ECD" w:rsidRDefault="002A17AF" w:rsidP="00437D4B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2A17AF" w:rsidRPr="00375ECD" w:rsidRDefault="002A17AF" w:rsidP="00437D4B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2A17AF" w:rsidRPr="00375ECD" w:rsidRDefault="002A17AF" w:rsidP="00437D4B">
      <w:pPr>
        <w:jc w:val="center"/>
        <w:rPr>
          <w:b/>
          <w:sz w:val="10"/>
          <w:szCs w:val="10"/>
        </w:rPr>
      </w:pPr>
    </w:p>
    <w:p w:rsidR="002A17AF" w:rsidRPr="00E43763" w:rsidRDefault="002A17AF" w:rsidP="00437D4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 w:rsidR="00F17FB4">
        <w:rPr>
          <w:rFonts w:ascii="Times New Roman" w:hAnsi="Times New Roman"/>
          <w:sz w:val="24"/>
          <w:szCs w:val="24"/>
        </w:rPr>
        <w:t xml:space="preserve">       </w:t>
      </w:r>
      <w:r w:rsidRPr="00E43763">
        <w:rPr>
          <w:rFonts w:ascii="Times New Roman" w:hAnsi="Times New Roman"/>
          <w:sz w:val="24"/>
          <w:szCs w:val="24"/>
        </w:rPr>
        <w:t>┐</w:t>
      </w:r>
    </w:p>
    <w:p w:rsidR="0058463A" w:rsidRDefault="0058463A" w:rsidP="00515C45">
      <w:pPr>
        <w:spacing w:after="0" w:line="240" w:lineRule="auto"/>
        <w:ind w:left="851" w:right="849"/>
        <w:jc w:val="center"/>
        <w:rPr>
          <w:rFonts w:ascii="Times New Roman" w:hAnsi="Times New Roman"/>
          <w:sz w:val="24"/>
          <w:szCs w:val="24"/>
        </w:rPr>
      </w:pPr>
      <w:r w:rsidRPr="00A956D8">
        <w:rPr>
          <w:rFonts w:ascii="Times New Roman" w:hAnsi="Times New Roman"/>
          <w:sz w:val="24"/>
          <w:szCs w:val="24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>значений нормативов затрат</w:t>
      </w:r>
    </w:p>
    <w:p w:rsidR="0058463A" w:rsidRDefault="0058463A" w:rsidP="00515C45">
      <w:pPr>
        <w:spacing w:after="0" w:line="240" w:lineRule="auto"/>
        <w:ind w:left="851" w:right="84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оказание (выполнение)муниципальных услуг и сметы</w:t>
      </w:r>
    </w:p>
    <w:p w:rsidR="0058463A" w:rsidRDefault="0058463A" w:rsidP="00515C45">
      <w:pPr>
        <w:spacing w:after="0" w:line="240" w:lineRule="auto"/>
        <w:ind w:left="851" w:right="84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расходов на выполнение работ муниципальными учреждениями</w:t>
      </w:r>
    </w:p>
    <w:p w:rsidR="0058463A" w:rsidRDefault="0058463A" w:rsidP="00515C45">
      <w:pPr>
        <w:spacing w:after="0" w:line="240" w:lineRule="auto"/>
        <w:ind w:left="851" w:right="84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сфере культуры, физической культуры и спорта</w:t>
      </w:r>
    </w:p>
    <w:p w:rsidR="0058463A" w:rsidRPr="00224424" w:rsidRDefault="0058463A" w:rsidP="00515C45">
      <w:pPr>
        <w:spacing w:after="0" w:line="240" w:lineRule="auto"/>
        <w:ind w:left="851" w:right="84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</w:p>
    <w:p w:rsidR="00B257F1" w:rsidRPr="00A956D8" w:rsidRDefault="00B257F1" w:rsidP="0058463A">
      <w:pPr>
        <w:spacing w:after="0" w:line="240" w:lineRule="auto"/>
        <w:ind w:left="851" w:right="849"/>
        <w:rPr>
          <w:rFonts w:ascii="Times New Roman" w:hAnsi="Times New Roman"/>
          <w:sz w:val="24"/>
          <w:szCs w:val="24"/>
        </w:rPr>
      </w:pPr>
    </w:p>
    <w:p w:rsidR="00B257F1" w:rsidRDefault="00B257F1" w:rsidP="00437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57F1" w:rsidRPr="00065F61" w:rsidRDefault="00B257F1" w:rsidP="00437D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5F61">
        <w:rPr>
          <w:rFonts w:ascii="Times New Roman" w:hAnsi="Times New Roman" w:cs="Times New Roman"/>
          <w:b w:val="0"/>
          <w:sz w:val="24"/>
          <w:szCs w:val="24"/>
        </w:rPr>
        <w:t>В соответствии с абзацем вторым п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065F61">
        <w:rPr>
          <w:rFonts w:ascii="Times New Roman" w:hAnsi="Times New Roman" w:cs="Times New Roman"/>
          <w:b w:val="0"/>
          <w:sz w:val="24"/>
          <w:szCs w:val="24"/>
        </w:rPr>
        <w:t xml:space="preserve"> 4 ст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065F61">
        <w:rPr>
          <w:rFonts w:ascii="Times New Roman" w:hAnsi="Times New Roman" w:cs="Times New Roman"/>
          <w:b w:val="0"/>
          <w:sz w:val="24"/>
          <w:szCs w:val="24"/>
        </w:rPr>
        <w:t xml:space="preserve"> 69.2 Бюджетного кодекса Российской Федерации, положениями главы II </w:t>
      </w:r>
      <w:r w:rsidR="003744B4">
        <w:rPr>
          <w:rFonts w:ascii="Times New Roman" w:hAnsi="Times New Roman" w:cs="Times New Roman"/>
          <w:b w:val="0"/>
          <w:sz w:val="24"/>
          <w:szCs w:val="24"/>
        </w:rPr>
        <w:t>об о</w:t>
      </w:r>
      <w:r w:rsidRPr="00065F61">
        <w:rPr>
          <w:rFonts w:ascii="Times New Roman" w:hAnsi="Times New Roman" w:cs="Times New Roman"/>
          <w:b w:val="0"/>
          <w:sz w:val="24"/>
          <w:szCs w:val="24"/>
        </w:rPr>
        <w:t>бщих требовани</w:t>
      </w:r>
      <w:r w:rsidR="003744B4">
        <w:rPr>
          <w:rFonts w:ascii="Times New Roman" w:hAnsi="Times New Roman" w:cs="Times New Roman"/>
          <w:b w:val="0"/>
          <w:sz w:val="24"/>
          <w:szCs w:val="24"/>
        </w:rPr>
        <w:t>ях</w:t>
      </w:r>
      <w:r w:rsidRPr="00065F61">
        <w:rPr>
          <w:rFonts w:ascii="Times New Roman" w:hAnsi="Times New Roman" w:cs="Times New Roman"/>
          <w:b w:val="0"/>
          <w:sz w:val="24"/>
          <w:szCs w:val="24"/>
        </w:rPr>
        <w:t xml:space="preserve"> к определению нормативных затрат на оказание государственных (муниципальных) услуг в сфере культуры, кинематографии, архивного дела,</w:t>
      </w:r>
      <w:r w:rsidR="00577227">
        <w:rPr>
          <w:rFonts w:ascii="Times New Roman" w:hAnsi="Times New Roman" w:cs="Times New Roman"/>
          <w:b w:val="0"/>
          <w:sz w:val="24"/>
          <w:szCs w:val="24"/>
        </w:rPr>
        <w:t xml:space="preserve"> применяемых при расчете объема финансового</w:t>
      </w:r>
      <w:r w:rsidRPr="00065F61">
        <w:rPr>
          <w:rFonts w:ascii="Times New Roman" w:hAnsi="Times New Roman" w:cs="Times New Roman"/>
          <w:b w:val="0"/>
          <w:sz w:val="24"/>
          <w:szCs w:val="24"/>
        </w:rPr>
        <w:t xml:space="preserve"> обеспечени</w:t>
      </w:r>
      <w:r w:rsidR="00577227">
        <w:rPr>
          <w:rFonts w:ascii="Times New Roman" w:hAnsi="Times New Roman" w:cs="Times New Roman"/>
          <w:b w:val="0"/>
          <w:sz w:val="24"/>
          <w:szCs w:val="24"/>
        </w:rPr>
        <w:t>я</w:t>
      </w:r>
      <w:r w:rsidRPr="00065F61">
        <w:rPr>
          <w:rFonts w:ascii="Times New Roman" w:hAnsi="Times New Roman" w:cs="Times New Roman"/>
          <w:b w:val="0"/>
          <w:sz w:val="24"/>
          <w:szCs w:val="24"/>
        </w:rPr>
        <w:t xml:space="preserve">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утвержденных приказом Министерства ку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льтуры Российской Федерации от 09.06.2015 № 1762, </w:t>
      </w:r>
      <w:r w:rsidRPr="00065F61">
        <w:rPr>
          <w:rFonts w:ascii="Times New Roman" w:hAnsi="Times New Roman" w:cs="Times New Roman"/>
          <w:b w:val="0"/>
          <w:sz w:val="24"/>
          <w:szCs w:val="24"/>
        </w:rPr>
        <w:t xml:space="preserve">положениями главы II </w:t>
      </w:r>
      <w:r w:rsidR="003744B4">
        <w:rPr>
          <w:rFonts w:ascii="Times New Roman" w:hAnsi="Times New Roman" w:cs="Times New Roman"/>
          <w:b w:val="0"/>
          <w:sz w:val="24"/>
          <w:szCs w:val="24"/>
        </w:rPr>
        <w:t>об о</w:t>
      </w:r>
      <w:r w:rsidRPr="00065F61">
        <w:rPr>
          <w:rFonts w:ascii="Times New Roman" w:hAnsi="Times New Roman" w:cs="Times New Roman"/>
          <w:b w:val="0"/>
          <w:sz w:val="24"/>
          <w:szCs w:val="24"/>
        </w:rPr>
        <w:t>бщих требовани</w:t>
      </w:r>
      <w:r w:rsidR="003744B4">
        <w:rPr>
          <w:rFonts w:ascii="Times New Roman" w:hAnsi="Times New Roman" w:cs="Times New Roman"/>
          <w:b w:val="0"/>
          <w:sz w:val="24"/>
          <w:szCs w:val="24"/>
        </w:rPr>
        <w:t>ях</w:t>
      </w:r>
      <w:r w:rsidRPr="00065F61">
        <w:rPr>
          <w:rFonts w:ascii="Times New Roman" w:hAnsi="Times New Roman" w:cs="Times New Roman"/>
          <w:b w:val="0"/>
          <w:sz w:val="24"/>
          <w:szCs w:val="24"/>
        </w:rPr>
        <w:t xml:space="preserve"> к определению нормативных затрат на оказание государственных (муниципальных) услуг в сфере физической культуры и спорта, применяемых при расчете объема </w:t>
      </w:r>
      <w:r w:rsidR="00577227">
        <w:rPr>
          <w:rFonts w:ascii="Times New Roman" w:hAnsi="Times New Roman" w:cs="Times New Roman"/>
          <w:b w:val="0"/>
          <w:sz w:val="24"/>
          <w:szCs w:val="24"/>
        </w:rPr>
        <w:t>финансового</w:t>
      </w:r>
      <w:r w:rsidRPr="00065F61">
        <w:rPr>
          <w:rFonts w:ascii="Times New Roman" w:hAnsi="Times New Roman" w:cs="Times New Roman"/>
          <w:b w:val="0"/>
          <w:sz w:val="24"/>
          <w:szCs w:val="24"/>
        </w:rPr>
        <w:t xml:space="preserve"> обеспечени</w:t>
      </w:r>
      <w:r w:rsidR="00577227">
        <w:rPr>
          <w:rFonts w:ascii="Times New Roman" w:hAnsi="Times New Roman" w:cs="Times New Roman"/>
          <w:b w:val="0"/>
          <w:sz w:val="24"/>
          <w:szCs w:val="24"/>
        </w:rPr>
        <w:t>я</w:t>
      </w:r>
      <w:r w:rsidRPr="00065F61">
        <w:rPr>
          <w:rFonts w:ascii="Times New Roman" w:hAnsi="Times New Roman" w:cs="Times New Roman"/>
          <w:b w:val="0"/>
          <w:sz w:val="24"/>
          <w:szCs w:val="24"/>
        </w:rPr>
        <w:t xml:space="preserve">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утвержденных приказом Министерства сп</w:t>
      </w:r>
      <w:r>
        <w:rPr>
          <w:rFonts w:ascii="Times New Roman" w:hAnsi="Times New Roman" w:cs="Times New Roman"/>
          <w:b w:val="0"/>
          <w:sz w:val="24"/>
          <w:szCs w:val="24"/>
        </w:rPr>
        <w:t>орта Российской Федерации от 22.05.</w:t>
      </w:r>
      <w:r w:rsidRPr="00065F61">
        <w:rPr>
          <w:rFonts w:ascii="Times New Roman" w:hAnsi="Times New Roman" w:cs="Times New Roman"/>
          <w:b w:val="0"/>
          <w:sz w:val="24"/>
          <w:szCs w:val="24"/>
        </w:rPr>
        <w:t>2015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65F61">
        <w:rPr>
          <w:rFonts w:ascii="Times New Roman" w:hAnsi="Times New Roman" w:cs="Times New Roman"/>
          <w:b w:val="0"/>
          <w:sz w:val="24"/>
          <w:szCs w:val="24"/>
        </w:rPr>
        <w:t xml:space="preserve">550, положениями главы II </w:t>
      </w:r>
      <w:r w:rsidR="003744B4">
        <w:rPr>
          <w:rFonts w:ascii="Times New Roman" w:hAnsi="Times New Roman" w:cs="Times New Roman"/>
          <w:b w:val="0"/>
          <w:sz w:val="24"/>
          <w:szCs w:val="24"/>
        </w:rPr>
        <w:t>об о</w:t>
      </w:r>
      <w:r w:rsidRPr="00065F61">
        <w:rPr>
          <w:rFonts w:ascii="Times New Roman" w:hAnsi="Times New Roman" w:cs="Times New Roman"/>
          <w:b w:val="0"/>
          <w:sz w:val="24"/>
          <w:szCs w:val="24"/>
        </w:rPr>
        <w:t>бщих требовани</w:t>
      </w:r>
      <w:r w:rsidR="003744B4">
        <w:rPr>
          <w:rFonts w:ascii="Times New Roman" w:hAnsi="Times New Roman" w:cs="Times New Roman"/>
          <w:b w:val="0"/>
          <w:sz w:val="24"/>
          <w:szCs w:val="24"/>
        </w:rPr>
        <w:t xml:space="preserve">ях </w:t>
      </w:r>
      <w:r w:rsidRPr="00065F61">
        <w:rPr>
          <w:rFonts w:ascii="Times New Roman" w:hAnsi="Times New Roman" w:cs="Times New Roman"/>
          <w:b w:val="0"/>
          <w:sz w:val="24"/>
          <w:szCs w:val="24"/>
        </w:rPr>
        <w:t>к определению нормативных затрат на оказание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65F61">
        <w:rPr>
          <w:rFonts w:ascii="Times New Roman" w:hAnsi="Times New Roman" w:cs="Times New Roman"/>
          <w:b w:val="0"/>
          <w:sz w:val="24"/>
          <w:szCs w:val="24"/>
        </w:rPr>
        <w:t>государственных (муниципальных) услуг в сфере образования,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65F61">
        <w:rPr>
          <w:rFonts w:ascii="Times New Roman" w:hAnsi="Times New Roman" w:cs="Times New Roman"/>
          <w:b w:val="0"/>
          <w:sz w:val="24"/>
          <w:szCs w:val="24"/>
        </w:rPr>
        <w:t>науки и молодежной политики, применяемых при расчете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65F61">
        <w:rPr>
          <w:rFonts w:ascii="Times New Roman" w:hAnsi="Times New Roman" w:cs="Times New Roman"/>
          <w:b w:val="0"/>
          <w:sz w:val="24"/>
          <w:szCs w:val="24"/>
        </w:rPr>
        <w:t xml:space="preserve">объема </w:t>
      </w:r>
      <w:r w:rsidR="00577227">
        <w:rPr>
          <w:rFonts w:ascii="Times New Roman" w:hAnsi="Times New Roman" w:cs="Times New Roman"/>
          <w:b w:val="0"/>
          <w:sz w:val="24"/>
          <w:szCs w:val="24"/>
        </w:rPr>
        <w:t>финансового</w:t>
      </w:r>
      <w:r w:rsidRPr="00065F61">
        <w:rPr>
          <w:rFonts w:ascii="Times New Roman" w:hAnsi="Times New Roman" w:cs="Times New Roman"/>
          <w:b w:val="0"/>
          <w:sz w:val="24"/>
          <w:szCs w:val="24"/>
        </w:rPr>
        <w:t xml:space="preserve"> обеспечени</w:t>
      </w:r>
      <w:r w:rsidR="00577227">
        <w:rPr>
          <w:rFonts w:ascii="Times New Roman" w:hAnsi="Times New Roman" w:cs="Times New Roman"/>
          <w:b w:val="0"/>
          <w:sz w:val="24"/>
          <w:szCs w:val="24"/>
        </w:rPr>
        <w:t>я</w:t>
      </w:r>
      <w:r w:rsidRPr="00065F61">
        <w:rPr>
          <w:rFonts w:ascii="Times New Roman" w:hAnsi="Times New Roman" w:cs="Times New Roman"/>
          <w:b w:val="0"/>
          <w:sz w:val="24"/>
          <w:szCs w:val="24"/>
        </w:rPr>
        <w:t xml:space="preserve"> выполнения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65F61">
        <w:rPr>
          <w:rFonts w:ascii="Times New Roman" w:hAnsi="Times New Roman" w:cs="Times New Roman"/>
          <w:b w:val="0"/>
          <w:sz w:val="24"/>
          <w:szCs w:val="24"/>
        </w:rPr>
        <w:t>государственного (муниципального) задания на оказание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65F61">
        <w:rPr>
          <w:rFonts w:ascii="Times New Roman" w:hAnsi="Times New Roman" w:cs="Times New Roman"/>
          <w:b w:val="0"/>
          <w:sz w:val="24"/>
          <w:szCs w:val="24"/>
        </w:rPr>
        <w:t>государственных (муниципальных) услуг (выполнения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65F61">
        <w:rPr>
          <w:rFonts w:ascii="Times New Roman" w:hAnsi="Times New Roman" w:cs="Times New Roman"/>
          <w:b w:val="0"/>
          <w:sz w:val="24"/>
          <w:szCs w:val="24"/>
        </w:rPr>
        <w:t>работ) государственным (муниципальным) учреждением, утвержденных приказом Министерства образования и науки Российской Федерации от 22</w:t>
      </w:r>
      <w:r>
        <w:rPr>
          <w:rFonts w:ascii="Times New Roman" w:hAnsi="Times New Roman" w:cs="Times New Roman"/>
          <w:b w:val="0"/>
          <w:sz w:val="24"/>
          <w:szCs w:val="24"/>
        </w:rPr>
        <w:t>.09.</w:t>
      </w:r>
      <w:r w:rsidRPr="00065F61">
        <w:rPr>
          <w:rFonts w:ascii="Times New Roman" w:hAnsi="Times New Roman" w:cs="Times New Roman"/>
          <w:b w:val="0"/>
          <w:sz w:val="24"/>
          <w:szCs w:val="24"/>
        </w:rPr>
        <w:t>2015 № 1040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B257F1" w:rsidRDefault="00B257F1" w:rsidP="00437D4B">
      <w:pPr>
        <w:pStyle w:val="ad"/>
        <w:ind w:firstLine="709"/>
        <w:jc w:val="center"/>
        <w:rPr>
          <w:sz w:val="24"/>
          <w:szCs w:val="24"/>
        </w:rPr>
      </w:pPr>
    </w:p>
    <w:p w:rsidR="00B257F1" w:rsidRDefault="00B257F1" w:rsidP="00437D4B">
      <w:pPr>
        <w:pStyle w:val="ad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515C45" w:rsidRDefault="00515C45" w:rsidP="00437D4B">
      <w:pPr>
        <w:pStyle w:val="ad"/>
        <w:ind w:firstLine="709"/>
        <w:jc w:val="center"/>
        <w:rPr>
          <w:sz w:val="24"/>
          <w:szCs w:val="24"/>
        </w:rPr>
      </w:pPr>
    </w:p>
    <w:p w:rsidR="0058463A" w:rsidRPr="0086762E" w:rsidRDefault="0058463A" w:rsidP="005846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762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762E">
        <w:rPr>
          <w:rFonts w:ascii="Times New Roman" w:hAnsi="Times New Roman"/>
          <w:sz w:val="24"/>
          <w:szCs w:val="24"/>
        </w:rPr>
        <w:t>Утвердить значения нормативов затрат на оказание муниципальных усл</w:t>
      </w:r>
      <w:r>
        <w:rPr>
          <w:rFonts w:ascii="Times New Roman" w:hAnsi="Times New Roman"/>
          <w:sz w:val="24"/>
          <w:szCs w:val="24"/>
        </w:rPr>
        <w:t xml:space="preserve">уг муниципальными учреждениями сферы </w:t>
      </w:r>
      <w:r w:rsidRPr="0086762E"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hAnsi="Times New Roman"/>
          <w:sz w:val="24"/>
          <w:szCs w:val="24"/>
        </w:rPr>
        <w:t xml:space="preserve">, физической </w:t>
      </w:r>
      <w:r w:rsidR="001A7F04">
        <w:rPr>
          <w:rFonts w:ascii="Times New Roman" w:hAnsi="Times New Roman"/>
          <w:sz w:val="24"/>
          <w:szCs w:val="24"/>
        </w:rPr>
        <w:t xml:space="preserve">культуры </w:t>
      </w:r>
      <w:r>
        <w:rPr>
          <w:rFonts w:ascii="Times New Roman" w:hAnsi="Times New Roman"/>
          <w:sz w:val="24"/>
          <w:szCs w:val="24"/>
        </w:rPr>
        <w:t xml:space="preserve">и спорта городского округа Пущино Московской области </w:t>
      </w:r>
      <w:r w:rsidRPr="0086762E">
        <w:rPr>
          <w:rFonts w:ascii="Times New Roman" w:hAnsi="Times New Roman"/>
          <w:sz w:val="24"/>
          <w:szCs w:val="24"/>
        </w:rPr>
        <w:t>(Приложение</w:t>
      </w:r>
      <w:r w:rsidR="00515C45">
        <w:rPr>
          <w:rFonts w:ascii="Times New Roman" w:hAnsi="Times New Roman"/>
          <w:sz w:val="24"/>
          <w:szCs w:val="24"/>
        </w:rPr>
        <w:t xml:space="preserve"> </w:t>
      </w:r>
      <w:r w:rsidRPr="0086762E">
        <w:rPr>
          <w:rFonts w:ascii="Times New Roman" w:hAnsi="Times New Roman"/>
          <w:sz w:val="24"/>
          <w:szCs w:val="24"/>
        </w:rPr>
        <w:t>№</w:t>
      </w:r>
      <w:r w:rsidR="00515C45">
        <w:rPr>
          <w:rFonts w:ascii="Times New Roman" w:hAnsi="Times New Roman"/>
          <w:sz w:val="24"/>
          <w:szCs w:val="24"/>
        </w:rPr>
        <w:t xml:space="preserve"> </w:t>
      </w:r>
      <w:r w:rsidRPr="0086762E">
        <w:rPr>
          <w:rFonts w:ascii="Times New Roman" w:hAnsi="Times New Roman"/>
          <w:sz w:val="24"/>
          <w:szCs w:val="24"/>
        </w:rPr>
        <w:t xml:space="preserve">1). </w:t>
      </w:r>
    </w:p>
    <w:p w:rsidR="0058463A" w:rsidRDefault="0058463A" w:rsidP="005846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762E">
        <w:rPr>
          <w:rFonts w:ascii="Times New Roman" w:hAnsi="Times New Roman"/>
          <w:sz w:val="24"/>
          <w:szCs w:val="24"/>
        </w:rPr>
        <w:t>2. Утвердить смет</w:t>
      </w:r>
      <w:r>
        <w:rPr>
          <w:rFonts w:ascii="Times New Roman" w:hAnsi="Times New Roman"/>
          <w:sz w:val="24"/>
          <w:szCs w:val="24"/>
        </w:rPr>
        <w:t>ы расходов на выполнение работ</w:t>
      </w:r>
      <w:r w:rsidRPr="0086762E">
        <w:rPr>
          <w:rFonts w:ascii="Times New Roman" w:hAnsi="Times New Roman"/>
          <w:sz w:val="24"/>
          <w:szCs w:val="24"/>
        </w:rPr>
        <w:t xml:space="preserve"> муниципальными учреждениями</w:t>
      </w:r>
      <w:r>
        <w:rPr>
          <w:rFonts w:ascii="Times New Roman" w:hAnsi="Times New Roman"/>
          <w:sz w:val="24"/>
          <w:szCs w:val="24"/>
        </w:rPr>
        <w:t xml:space="preserve"> сферы </w:t>
      </w:r>
      <w:r w:rsidRPr="0086762E"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hAnsi="Times New Roman"/>
          <w:sz w:val="24"/>
          <w:szCs w:val="24"/>
        </w:rPr>
        <w:t>, физической культуры и спорта городского округа Пущино Московской области (П</w:t>
      </w:r>
      <w:r w:rsidRPr="0086762E">
        <w:rPr>
          <w:rFonts w:ascii="Times New Roman" w:hAnsi="Times New Roman"/>
          <w:sz w:val="24"/>
          <w:szCs w:val="24"/>
        </w:rPr>
        <w:t>риложение №</w:t>
      </w:r>
      <w:r w:rsidR="00515C45">
        <w:rPr>
          <w:rFonts w:ascii="Times New Roman" w:hAnsi="Times New Roman"/>
          <w:sz w:val="24"/>
          <w:szCs w:val="24"/>
        </w:rPr>
        <w:t xml:space="preserve"> </w:t>
      </w:r>
      <w:r w:rsidRPr="0086762E">
        <w:rPr>
          <w:rFonts w:ascii="Times New Roman" w:hAnsi="Times New Roman"/>
          <w:sz w:val="24"/>
          <w:szCs w:val="24"/>
        </w:rPr>
        <w:t>2).</w:t>
      </w:r>
    </w:p>
    <w:p w:rsidR="00802BFE" w:rsidRPr="00EB0E31" w:rsidRDefault="0058463A" w:rsidP="00802BF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802BFE" w:rsidRPr="00B63B15">
        <w:rPr>
          <w:rFonts w:ascii="Times New Roman" w:hAnsi="Times New Roman"/>
          <w:sz w:val="24"/>
          <w:szCs w:val="24"/>
        </w:rPr>
        <w:t xml:space="preserve">. </w:t>
      </w:r>
      <w:r w:rsidR="0035206D">
        <w:rPr>
          <w:rFonts w:ascii="Times New Roman" w:hAnsi="Times New Roman"/>
          <w:color w:val="000000"/>
          <w:sz w:val="24"/>
          <w:szCs w:val="24"/>
        </w:rPr>
        <w:t>Общему отделу</w:t>
      </w:r>
      <w:r w:rsidR="00802BFE" w:rsidRPr="00EB0E31">
        <w:rPr>
          <w:rFonts w:ascii="Times New Roman" w:hAnsi="Times New Roman"/>
          <w:color w:val="000000"/>
          <w:sz w:val="24"/>
          <w:szCs w:val="24"/>
        </w:rPr>
        <w:t xml:space="preserve"> Администрации город</w:t>
      </w:r>
      <w:r w:rsidR="0035206D">
        <w:rPr>
          <w:rFonts w:ascii="Times New Roman" w:hAnsi="Times New Roman"/>
          <w:color w:val="000000"/>
          <w:sz w:val="24"/>
          <w:szCs w:val="24"/>
        </w:rPr>
        <w:t>ского округа</w:t>
      </w:r>
      <w:r w:rsidR="00802BFE" w:rsidRPr="00EB0E31">
        <w:rPr>
          <w:rFonts w:ascii="Times New Roman" w:hAnsi="Times New Roman"/>
          <w:color w:val="000000"/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802BFE" w:rsidRPr="00EB0E31">
        <w:rPr>
          <w:rFonts w:ascii="Times New Roman" w:hAnsi="Times New Roman"/>
          <w:sz w:val="24"/>
          <w:szCs w:val="24"/>
        </w:rPr>
        <w:t>на официальном сайте Администрации город</w:t>
      </w:r>
      <w:r w:rsidR="00515C45">
        <w:rPr>
          <w:rFonts w:ascii="Times New Roman" w:hAnsi="Times New Roman"/>
          <w:sz w:val="24"/>
          <w:szCs w:val="24"/>
        </w:rPr>
        <w:t>ского округа</w:t>
      </w:r>
      <w:r w:rsidR="00802BFE" w:rsidRPr="00EB0E31">
        <w:rPr>
          <w:rFonts w:ascii="Times New Roman" w:hAnsi="Times New Roman"/>
          <w:sz w:val="24"/>
          <w:szCs w:val="24"/>
        </w:rPr>
        <w:t xml:space="preserve"> Пущино в сети Интернет. </w:t>
      </w:r>
    </w:p>
    <w:p w:rsidR="00802BFE" w:rsidRPr="00B63B15" w:rsidRDefault="0058463A" w:rsidP="00802BF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02BFE" w:rsidRPr="00B63B15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</w:t>
      </w:r>
      <w:r w:rsidR="00802BFE">
        <w:rPr>
          <w:rFonts w:ascii="Times New Roman" w:hAnsi="Times New Roman"/>
          <w:sz w:val="24"/>
          <w:szCs w:val="24"/>
        </w:rPr>
        <w:t>ть на заместителя руководителя А</w:t>
      </w:r>
      <w:r w:rsidR="00802BFE" w:rsidRPr="00B63B15">
        <w:rPr>
          <w:rFonts w:ascii="Times New Roman" w:hAnsi="Times New Roman"/>
          <w:sz w:val="24"/>
          <w:szCs w:val="24"/>
        </w:rPr>
        <w:t>дминистрации Бирюкову Е.В.</w:t>
      </w:r>
    </w:p>
    <w:p w:rsidR="0058463A" w:rsidRDefault="0058463A" w:rsidP="0058463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15C45" w:rsidRDefault="00515C45" w:rsidP="0058463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8463A" w:rsidRPr="00ED741F" w:rsidRDefault="0058463A" w:rsidP="0058463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8463A" w:rsidRPr="00375ECD" w:rsidRDefault="0058463A" w:rsidP="00515C4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9"/>
          <w:sz w:val="24"/>
          <w:szCs w:val="25"/>
        </w:rPr>
      </w:pPr>
      <w:r>
        <w:rPr>
          <w:rFonts w:ascii="Times New Roman" w:hAnsi="Times New Roman"/>
          <w:color w:val="000000"/>
          <w:spacing w:val="-9"/>
          <w:sz w:val="24"/>
          <w:szCs w:val="25"/>
        </w:rPr>
        <w:t xml:space="preserve">И.о. руководителя Администрации </w:t>
      </w:r>
      <w:r w:rsidRPr="00375ECD">
        <w:rPr>
          <w:rFonts w:ascii="Times New Roman" w:hAnsi="Times New Roman"/>
          <w:color w:val="000000"/>
          <w:spacing w:val="-9"/>
          <w:sz w:val="24"/>
          <w:szCs w:val="25"/>
        </w:rPr>
        <w:t xml:space="preserve">                                                    </w:t>
      </w:r>
      <w:r>
        <w:rPr>
          <w:rFonts w:ascii="Times New Roman" w:hAnsi="Times New Roman"/>
          <w:color w:val="000000"/>
          <w:spacing w:val="-9"/>
          <w:sz w:val="24"/>
          <w:szCs w:val="25"/>
        </w:rPr>
        <w:t xml:space="preserve">         </w:t>
      </w:r>
      <w:r w:rsidR="00515C45">
        <w:rPr>
          <w:rFonts w:ascii="Times New Roman" w:hAnsi="Times New Roman"/>
          <w:color w:val="000000"/>
          <w:spacing w:val="-9"/>
          <w:sz w:val="24"/>
          <w:szCs w:val="25"/>
        </w:rPr>
        <w:t xml:space="preserve">    </w:t>
      </w:r>
      <w:r>
        <w:rPr>
          <w:rFonts w:ascii="Times New Roman" w:hAnsi="Times New Roman"/>
          <w:color w:val="000000"/>
          <w:spacing w:val="-9"/>
          <w:sz w:val="24"/>
          <w:szCs w:val="25"/>
        </w:rPr>
        <w:t xml:space="preserve">                   </w:t>
      </w:r>
      <w:r w:rsidRPr="00375ECD">
        <w:rPr>
          <w:rFonts w:ascii="Times New Roman" w:hAnsi="Times New Roman"/>
          <w:color w:val="000000"/>
          <w:spacing w:val="-9"/>
          <w:sz w:val="24"/>
          <w:szCs w:val="25"/>
        </w:rPr>
        <w:t xml:space="preserve">                 </w:t>
      </w:r>
      <w:r w:rsidR="00515C45">
        <w:rPr>
          <w:rFonts w:ascii="Times New Roman" w:hAnsi="Times New Roman"/>
          <w:color w:val="000000"/>
          <w:spacing w:val="-9"/>
          <w:sz w:val="24"/>
          <w:szCs w:val="25"/>
        </w:rPr>
        <w:t>В.П. Донец</w:t>
      </w:r>
      <w:r>
        <w:rPr>
          <w:rFonts w:ascii="Times New Roman" w:hAnsi="Times New Roman"/>
          <w:color w:val="000000"/>
          <w:spacing w:val="-9"/>
          <w:sz w:val="24"/>
          <w:szCs w:val="25"/>
        </w:rPr>
        <w:t xml:space="preserve"> </w:t>
      </w:r>
    </w:p>
    <w:p w:rsidR="0058463A" w:rsidRDefault="0058463A" w:rsidP="00437D4B">
      <w:pPr>
        <w:spacing w:after="0" w:line="240" w:lineRule="auto"/>
        <w:jc w:val="both"/>
        <w:rPr>
          <w:sz w:val="24"/>
          <w:szCs w:val="24"/>
        </w:rPr>
        <w:sectPr w:rsidR="0058463A" w:rsidSect="00515C45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C45" w:rsidRDefault="00515C45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9C0" w:rsidRDefault="003C39C0" w:rsidP="00437D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3C39C0" w:rsidSect="00515C45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B05E4C" w:rsidRDefault="00B05E4C" w:rsidP="00515C45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к постановлению </w:t>
      </w:r>
    </w:p>
    <w:p w:rsidR="00B05E4C" w:rsidRDefault="00515C45" w:rsidP="00515C45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</w:t>
      </w:r>
      <w:r w:rsidR="00B05E4C">
        <w:rPr>
          <w:rFonts w:ascii="Times New Roman" w:hAnsi="Times New Roman"/>
          <w:sz w:val="24"/>
          <w:szCs w:val="24"/>
        </w:rPr>
        <w:t xml:space="preserve"> Пущино </w:t>
      </w:r>
    </w:p>
    <w:p w:rsidR="00B05E4C" w:rsidRDefault="00B05E4C" w:rsidP="00515C45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F38EE">
        <w:rPr>
          <w:rFonts w:ascii="Times New Roman" w:hAnsi="Times New Roman"/>
          <w:sz w:val="24"/>
          <w:szCs w:val="24"/>
        </w:rPr>
        <w:t xml:space="preserve">20.12.2018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AF38EE">
        <w:rPr>
          <w:rFonts w:ascii="Times New Roman" w:hAnsi="Times New Roman"/>
          <w:sz w:val="24"/>
          <w:szCs w:val="24"/>
        </w:rPr>
        <w:t>538-п</w:t>
      </w:r>
    </w:p>
    <w:p w:rsidR="00B05E4C" w:rsidRDefault="00B05E4C" w:rsidP="00B05E4C">
      <w:pPr>
        <w:spacing w:after="0" w:line="240" w:lineRule="auto"/>
        <w:ind w:firstLine="10773"/>
        <w:rPr>
          <w:rFonts w:ascii="Times New Roman" w:hAnsi="Times New Roman"/>
          <w:sz w:val="24"/>
          <w:szCs w:val="24"/>
        </w:rPr>
      </w:pPr>
    </w:p>
    <w:p w:rsidR="00B05E4C" w:rsidRPr="007D2F58" w:rsidRDefault="00B05E4C" w:rsidP="00B05E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F58">
        <w:rPr>
          <w:rFonts w:ascii="Times New Roman" w:hAnsi="Times New Roman"/>
          <w:b/>
          <w:sz w:val="24"/>
          <w:szCs w:val="24"/>
        </w:rPr>
        <w:t xml:space="preserve">Значения </w:t>
      </w:r>
    </w:p>
    <w:p w:rsidR="00B05E4C" w:rsidRPr="007D2F58" w:rsidRDefault="00B05E4C" w:rsidP="00B05E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F58">
        <w:rPr>
          <w:rFonts w:ascii="Times New Roman" w:hAnsi="Times New Roman"/>
          <w:b/>
          <w:sz w:val="24"/>
          <w:szCs w:val="24"/>
        </w:rPr>
        <w:t>нормативов затрат на оказание муниципальных услуг муниципальными учреждениями</w:t>
      </w:r>
      <w:r w:rsidR="001A7F04">
        <w:rPr>
          <w:rFonts w:ascii="Times New Roman" w:hAnsi="Times New Roman"/>
          <w:b/>
          <w:sz w:val="24"/>
          <w:szCs w:val="24"/>
        </w:rPr>
        <w:t xml:space="preserve"> сферы культуры, физической культуры и спорта </w:t>
      </w:r>
      <w:r w:rsidRPr="007D2F58">
        <w:rPr>
          <w:rFonts w:ascii="Times New Roman" w:hAnsi="Times New Roman"/>
          <w:b/>
          <w:sz w:val="24"/>
          <w:szCs w:val="24"/>
        </w:rPr>
        <w:t>город</w:t>
      </w:r>
      <w:r w:rsidR="00CE30EE">
        <w:rPr>
          <w:rFonts w:ascii="Times New Roman" w:hAnsi="Times New Roman"/>
          <w:b/>
          <w:sz w:val="24"/>
          <w:szCs w:val="24"/>
        </w:rPr>
        <w:t>ского округа</w:t>
      </w:r>
      <w:r w:rsidRPr="007D2F58">
        <w:rPr>
          <w:rFonts w:ascii="Times New Roman" w:hAnsi="Times New Roman"/>
          <w:b/>
          <w:sz w:val="24"/>
          <w:szCs w:val="24"/>
        </w:rPr>
        <w:t xml:space="preserve"> Пущино</w:t>
      </w:r>
    </w:p>
    <w:p w:rsidR="00B05E4C" w:rsidRPr="007D2F58" w:rsidRDefault="00B05E4C" w:rsidP="00B05E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464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987"/>
        <w:gridCol w:w="708"/>
        <w:gridCol w:w="856"/>
        <w:gridCol w:w="1276"/>
        <w:gridCol w:w="859"/>
        <w:gridCol w:w="993"/>
        <w:gridCol w:w="1134"/>
        <w:gridCol w:w="1134"/>
        <w:gridCol w:w="1550"/>
        <w:gridCol w:w="1559"/>
        <w:gridCol w:w="1706"/>
      </w:tblGrid>
      <w:tr w:rsidR="00B05E4C" w:rsidRPr="00515C45" w:rsidTr="00515C45">
        <w:trPr>
          <w:trHeight w:val="1875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515C45" w:rsidRDefault="00B05E4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515C45" w:rsidRDefault="00B05E4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Затраты, непосредственно связанные с оказанием услуги, руб.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515C45" w:rsidRDefault="00B05E4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Затраты на общехозяйственные нужды, руб.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515C45" w:rsidRDefault="00B05E4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Норматив затрат на оказание услуги, руб.</w:t>
            </w:r>
          </w:p>
        </w:tc>
      </w:tr>
      <w:tr w:rsidR="00515C45" w:rsidRPr="00515C45" w:rsidTr="00F42216">
        <w:trPr>
          <w:trHeight w:val="315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4C" w:rsidRPr="00515C45" w:rsidRDefault="00B05E4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515C45" w:rsidRDefault="00B05E4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ОТ1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515C45" w:rsidRDefault="00B05E4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МЗ и ОЦДИ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515C45" w:rsidRDefault="00B05E4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ИНЗ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515C45" w:rsidRDefault="00B05E4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515C45" w:rsidRDefault="00B05E4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СНИ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515C45" w:rsidRDefault="00B05E4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СОЦДИ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515C45" w:rsidRDefault="00B05E4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515C45" w:rsidRDefault="00B05E4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ТУ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515C45" w:rsidRDefault="00B05E4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ОТ2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515C45" w:rsidRDefault="00B05E4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ПНЗ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4C" w:rsidRPr="00515C45" w:rsidRDefault="00B05E4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15C45" w:rsidRPr="00515C45" w:rsidTr="00F42216">
        <w:trPr>
          <w:trHeight w:val="705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4C" w:rsidRPr="00515C45" w:rsidRDefault="00B05E4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4C" w:rsidRPr="00515C45" w:rsidRDefault="00B05E4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4C" w:rsidRPr="00515C45" w:rsidRDefault="00B05E4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4C" w:rsidRPr="00515C45" w:rsidRDefault="00B05E4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4C" w:rsidRPr="00515C45" w:rsidRDefault="00B05E4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4C" w:rsidRPr="00515C45" w:rsidRDefault="00B05E4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4C" w:rsidRPr="00515C45" w:rsidRDefault="00B05E4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4C" w:rsidRPr="00515C45" w:rsidRDefault="00B05E4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4C" w:rsidRPr="00515C45" w:rsidRDefault="00B05E4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4C" w:rsidRPr="00515C45" w:rsidRDefault="00B05E4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4C" w:rsidRPr="00515C45" w:rsidRDefault="00B05E4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515C45" w:rsidRDefault="00B05E4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12=2+3+4+5+6+7+8+9+ 10+11</w:t>
            </w:r>
          </w:p>
        </w:tc>
      </w:tr>
      <w:tr w:rsidR="00515C45" w:rsidRPr="00515C45" w:rsidTr="00F42216">
        <w:trPr>
          <w:trHeight w:val="126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515C45" w:rsidRDefault="00B05E4C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Реализация дополнительных общеразвивающих п</w:t>
            </w:r>
            <w:r w:rsidR="00515C45" w:rsidRPr="00515C45">
              <w:rPr>
                <w:rFonts w:ascii="Times New Roman" w:hAnsi="Times New Roman"/>
                <w:sz w:val="20"/>
                <w:szCs w:val="20"/>
              </w:rPr>
              <w:t>рограмм (художественное) МБУДО «</w:t>
            </w:r>
            <w:r w:rsidRPr="00515C45">
              <w:rPr>
                <w:rFonts w:ascii="Times New Roman" w:hAnsi="Times New Roman"/>
                <w:sz w:val="20"/>
                <w:szCs w:val="20"/>
              </w:rPr>
              <w:t>ДМШ им.А.А.</w:t>
            </w:r>
            <w:r w:rsidR="00515C45" w:rsidRPr="00515C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5C45">
              <w:rPr>
                <w:rFonts w:ascii="Times New Roman" w:hAnsi="Times New Roman"/>
                <w:sz w:val="20"/>
                <w:szCs w:val="20"/>
              </w:rPr>
              <w:t>Алябьева</w:t>
            </w:r>
            <w:r w:rsidR="00515C45" w:rsidRPr="00515C4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4C" w:rsidRPr="00515C45" w:rsidRDefault="00CD04A8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363</w:t>
            </w:r>
            <w:r w:rsidR="00B05E4C" w:rsidRPr="00515C45">
              <w:rPr>
                <w:rFonts w:ascii="Times New Roman" w:hAnsi="Times New Roman"/>
                <w:sz w:val="20"/>
                <w:szCs w:val="20"/>
              </w:rPr>
              <w:t>,</w:t>
            </w:r>
            <w:r w:rsidR="00A326B2" w:rsidRPr="00515C45">
              <w:rPr>
                <w:rFonts w:ascii="Times New Roman" w:hAnsi="Times New Roman"/>
                <w:sz w:val="20"/>
                <w:szCs w:val="20"/>
              </w:rPr>
              <w:t>9</w:t>
            </w:r>
            <w:r w:rsidRPr="00515C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4C" w:rsidRPr="00515C45" w:rsidRDefault="004905B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5C4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4C" w:rsidRPr="00515C45" w:rsidRDefault="00EA71EE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4C" w:rsidRPr="00515C45" w:rsidRDefault="004905B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5C4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4C" w:rsidRPr="00515C45" w:rsidRDefault="004905B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5C4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4C" w:rsidRPr="00515C45" w:rsidRDefault="00B05E4C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4C" w:rsidRPr="00515C45" w:rsidRDefault="004905B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5C4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4C" w:rsidRPr="00515C45" w:rsidRDefault="004905B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5C4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4C" w:rsidRPr="00515C45" w:rsidRDefault="00B05E4C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159,64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4C" w:rsidRPr="00515C45" w:rsidRDefault="004905B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5C4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4C" w:rsidRPr="00515C45" w:rsidRDefault="00A326B2" w:rsidP="00515C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CD04A8"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  <w:r w:rsidR="00B05E4C"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CD04A8"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515C45" w:rsidRPr="00515C45" w:rsidTr="00F42216">
        <w:trPr>
          <w:trHeight w:val="557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4905B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(народные инструменты)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5645F4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691</w:t>
            </w:r>
            <w:r w:rsidR="004905B6" w:rsidRPr="00515C45">
              <w:rPr>
                <w:rFonts w:ascii="Times New Roman" w:hAnsi="Times New Roman"/>
                <w:sz w:val="20"/>
                <w:szCs w:val="20"/>
              </w:rPr>
              <w:t>,</w:t>
            </w:r>
            <w:r w:rsidRPr="00515C4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4905B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5C4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EA71EE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4905B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5C4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4905B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5C4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4905B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4905B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5C4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4905B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5C4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5645F4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99,92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4905B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5C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5B6" w:rsidRPr="00515C45" w:rsidRDefault="005645F4" w:rsidP="00515C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808</w:t>
            </w:r>
            <w:r w:rsidR="004905B6"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15C45" w:rsidRPr="00515C45" w:rsidTr="00F42216">
        <w:trPr>
          <w:trHeight w:val="157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4905B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(струнные инструменты)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81172A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569</w:t>
            </w:r>
            <w:r w:rsidR="004905B6" w:rsidRPr="00515C45">
              <w:rPr>
                <w:rFonts w:ascii="Times New Roman" w:hAnsi="Times New Roman"/>
                <w:sz w:val="20"/>
                <w:szCs w:val="20"/>
              </w:rPr>
              <w:t>,</w:t>
            </w:r>
            <w:r w:rsidRPr="00515C4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4905B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5C4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EA71EE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4905B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5C4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4905B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5C4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4905B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4905B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5C4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4905B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5C4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81172A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80</w:t>
            </w:r>
            <w:r w:rsidR="004905B6" w:rsidRPr="00515C45">
              <w:rPr>
                <w:rFonts w:ascii="Times New Roman" w:hAnsi="Times New Roman"/>
                <w:sz w:val="20"/>
                <w:szCs w:val="20"/>
              </w:rPr>
              <w:t>,</w:t>
            </w:r>
            <w:r w:rsidRPr="00515C45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4905B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5C4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5B6" w:rsidRPr="00515C45" w:rsidRDefault="0081172A" w:rsidP="00515C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667</w:t>
            </w:r>
            <w:r w:rsidR="004905B6"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4905B6"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15C45" w:rsidRPr="00515C45" w:rsidTr="00F42216">
        <w:trPr>
          <w:trHeight w:val="189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4905B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C82E38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601</w:t>
            </w:r>
            <w:r w:rsidR="004905B6" w:rsidRPr="00515C45">
              <w:rPr>
                <w:rFonts w:ascii="Times New Roman" w:hAnsi="Times New Roman"/>
                <w:sz w:val="20"/>
                <w:szCs w:val="20"/>
              </w:rPr>
              <w:t>,</w:t>
            </w:r>
            <w:r w:rsidRPr="00515C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4905B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5C4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EA71EE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4905B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5C4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4905B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5C4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4905B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4905B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5C4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4905B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5C4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C82E38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92</w:t>
            </w:r>
            <w:r w:rsidR="004905B6" w:rsidRPr="00515C45">
              <w:rPr>
                <w:rFonts w:ascii="Times New Roman" w:hAnsi="Times New Roman"/>
                <w:sz w:val="20"/>
                <w:szCs w:val="20"/>
              </w:rPr>
              <w:t>,2</w:t>
            </w:r>
            <w:r w:rsidRPr="00515C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4905B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5C4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5B6" w:rsidRPr="00515C45" w:rsidRDefault="0081172A" w:rsidP="00515C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710,73</w:t>
            </w:r>
          </w:p>
        </w:tc>
      </w:tr>
      <w:tr w:rsidR="00515C45" w:rsidRPr="00515C45" w:rsidTr="00F42216">
        <w:trPr>
          <w:trHeight w:val="1575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4905B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(фортепиано)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C82E38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573</w:t>
            </w:r>
            <w:r w:rsidR="004905B6" w:rsidRPr="00515C45">
              <w:rPr>
                <w:rFonts w:ascii="Times New Roman" w:hAnsi="Times New Roman"/>
                <w:sz w:val="20"/>
                <w:szCs w:val="20"/>
              </w:rPr>
              <w:t>,</w:t>
            </w:r>
            <w:r w:rsidRPr="00515C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4905B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5C4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EA71EE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4905B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5C4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4905B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5C4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4905B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4905B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5C4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4905B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5C4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C82E38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85</w:t>
            </w:r>
            <w:r w:rsidR="004905B6" w:rsidRPr="00515C45">
              <w:rPr>
                <w:rFonts w:ascii="Times New Roman" w:hAnsi="Times New Roman"/>
                <w:sz w:val="20"/>
                <w:szCs w:val="20"/>
              </w:rPr>
              <w:t>,</w:t>
            </w:r>
            <w:r w:rsidRPr="00515C45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B6" w:rsidRPr="00515C45" w:rsidRDefault="004905B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5C4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5B6" w:rsidRPr="00515C45" w:rsidRDefault="0081172A" w:rsidP="00515C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676</w:t>
            </w:r>
            <w:r w:rsidR="004905B6"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</w:tr>
      <w:tr w:rsidR="00515C45" w:rsidRPr="00515C45" w:rsidTr="00F42216">
        <w:trPr>
          <w:trHeight w:val="157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17" w:rsidRPr="00515C45" w:rsidRDefault="00157817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Публичный показ музейных предметов, музейных коллекций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17" w:rsidRPr="00515C45" w:rsidRDefault="00157817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183,1</w:t>
            </w:r>
            <w:r w:rsidR="007956AF" w:rsidRPr="00515C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17" w:rsidRPr="00515C45" w:rsidRDefault="00157817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5,74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17" w:rsidRPr="00515C45" w:rsidRDefault="00157817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17" w:rsidRPr="00515C45" w:rsidRDefault="00157817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17" w:rsidRPr="00515C45" w:rsidRDefault="00157817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22,18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17" w:rsidRPr="00515C45" w:rsidRDefault="00157817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17" w:rsidRPr="00515C45" w:rsidRDefault="00157817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17" w:rsidRPr="00515C45" w:rsidRDefault="00157817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17" w:rsidRPr="00515C45" w:rsidRDefault="00157817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76,44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17" w:rsidRPr="00515C45" w:rsidRDefault="004905B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 w:rsidR="00157817"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817" w:rsidRPr="00515C45" w:rsidRDefault="00F3450D" w:rsidP="00515C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     </w:t>
            </w:r>
            <w:r w:rsidR="00157817"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 w:rsidR="007956AF"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157817"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7956AF"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</w:tr>
      <w:tr w:rsidR="00515C45" w:rsidRPr="00515C45" w:rsidTr="00F42216">
        <w:trPr>
          <w:trHeight w:val="157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C" w:rsidRPr="00515C45" w:rsidRDefault="00DC7ABC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Реализация дополнительных общеразвивающих п</w:t>
            </w:r>
            <w:r w:rsidR="00515C45">
              <w:rPr>
                <w:rFonts w:ascii="Times New Roman" w:hAnsi="Times New Roman"/>
                <w:sz w:val="20"/>
                <w:szCs w:val="20"/>
              </w:rPr>
              <w:t>рограмм (художественное) МБУДО «ДХШ им. О.Н. Ряшенцева»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C" w:rsidRPr="00515C45" w:rsidRDefault="00DC7AB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2556DC"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2556DC"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C" w:rsidRPr="00515C45" w:rsidRDefault="00DC7AB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C" w:rsidRPr="00515C45" w:rsidRDefault="002556D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  <w:r w:rsidR="00DC7ABC"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C" w:rsidRPr="00515C45" w:rsidRDefault="00DC7AB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C" w:rsidRPr="00515C45" w:rsidRDefault="00DC7AB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C" w:rsidRPr="00515C45" w:rsidRDefault="00DC7AB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C" w:rsidRPr="00515C45" w:rsidRDefault="00DC7AB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C" w:rsidRPr="00515C45" w:rsidRDefault="00DC7AB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C" w:rsidRPr="00515C45" w:rsidRDefault="00DC7AB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2556DC"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2556DC"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C" w:rsidRPr="00515C45" w:rsidRDefault="00DC7AB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C" w:rsidRPr="00515C45" w:rsidRDefault="00DC7ABC" w:rsidP="00515C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</w:t>
            </w:r>
            <w:r w:rsidR="002556DC" w:rsidRPr="00515C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515C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9,</w:t>
            </w:r>
            <w:r w:rsidR="002556DC" w:rsidRPr="00515C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</w:t>
            </w:r>
          </w:p>
          <w:p w:rsidR="00DC7ABC" w:rsidRPr="00515C45" w:rsidRDefault="00DC7ABC" w:rsidP="00515C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5C45" w:rsidRPr="00515C45" w:rsidTr="00F42216">
        <w:trPr>
          <w:trHeight w:val="157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C" w:rsidRPr="00515C45" w:rsidRDefault="00DC7ABC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(живопись)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C" w:rsidRPr="00515C45" w:rsidRDefault="00DC7AB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556,18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C" w:rsidRPr="00515C45" w:rsidRDefault="00DC7AB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C" w:rsidRPr="00515C45" w:rsidRDefault="002556D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  <w:r w:rsidR="00DC7ABC"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C" w:rsidRPr="00515C45" w:rsidRDefault="00DC7AB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C" w:rsidRPr="00515C45" w:rsidRDefault="00DC7AB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C" w:rsidRPr="00515C45" w:rsidRDefault="00DC7AB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C" w:rsidRPr="00515C45" w:rsidRDefault="00DC7AB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C" w:rsidRPr="00515C45" w:rsidRDefault="00DC7AB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C" w:rsidRPr="00515C45" w:rsidRDefault="00DC7AB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2556DC"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2556DC"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BC" w:rsidRPr="00515C45" w:rsidRDefault="00DC7ABC" w:rsidP="0051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BC" w:rsidRPr="00515C45" w:rsidRDefault="00DC7ABC" w:rsidP="00515C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DC7ABC" w:rsidRPr="00515C45" w:rsidRDefault="00F3450D" w:rsidP="00515C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</w:t>
            </w:r>
            <w:r w:rsidR="00DC7ABC" w:rsidRPr="00515C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</w:t>
            </w:r>
            <w:r w:rsidR="002556DC" w:rsidRPr="00515C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  <w:r w:rsidR="00DC7ABC" w:rsidRPr="00515C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2556DC" w:rsidRPr="00515C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</w:t>
            </w:r>
          </w:p>
          <w:p w:rsidR="00DC7ABC" w:rsidRPr="00515C45" w:rsidRDefault="00DC7ABC" w:rsidP="00515C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5C45" w:rsidRPr="00515C45" w:rsidTr="00F42216">
        <w:trPr>
          <w:trHeight w:val="157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36" w:rsidRPr="00515C45" w:rsidRDefault="00624B3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36" w:rsidRPr="00515C45" w:rsidRDefault="00624B3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83,22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36" w:rsidRPr="00515C45" w:rsidRDefault="00624B3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36" w:rsidRPr="00515C45" w:rsidRDefault="00624B3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36" w:rsidRPr="00515C45" w:rsidRDefault="00F71440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13,</w:t>
            </w:r>
            <w:r w:rsidR="00624B36" w:rsidRPr="00515C4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36" w:rsidRPr="00515C45" w:rsidRDefault="00624B3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36" w:rsidRPr="00515C45" w:rsidRDefault="00624B3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36" w:rsidRPr="00515C45" w:rsidRDefault="00624B3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36" w:rsidRPr="00515C45" w:rsidRDefault="00624B3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36" w:rsidRPr="00515C45" w:rsidRDefault="00624B3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25,81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36" w:rsidRPr="00515C45" w:rsidRDefault="00624B3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36" w:rsidRPr="00515C45" w:rsidRDefault="00624B36" w:rsidP="00515C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123,78</w:t>
            </w:r>
          </w:p>
        </w:tc>
      </w:tr>
      <w:tr w:rsidR="00515C45" w:rsidRPr="00515C45" w:rsidTr="00F42216">
        <w:trPr>
          <w:trHeight w:val="157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36" w:rsidRPr="00515C45" w:rsidRDefault="00624B3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(удаленно через интернет)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36" w:rsidRPr="00515C45" w:rsidRDefault="00624B3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210,78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36" w:rsidRPr="00515C45" w:rsidRDefault="00624B3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36" w:rsidRPr="00515C45" w:rsidRDefault="00624B3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36" w:rsidRPr="00515C45" w:rsidRDefault="00624B3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36" w:rsidRPr="00515C45" w:rsidRDefault="00624B3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36" w:rsidRPr="00515C45" w:rsidRDefault="00624B3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36" w:rsidRPr="00515C45" w:rsidRDefault="00624B3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36" w:rsidRPr="00515C45" w:rsidRDefault="00624B3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36" w:rsidRPr="00515C45" w:rsidRDefault="00624B3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114,52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36" w:rsidRPr="00515C45" w:rsidRDefault="00624B36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36" w:rsidRPr="00515C45" w:rsidRDefault="00624B36" w:rsidP="00515C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325,3</w:t>
            </w:r>
          </w:p>
        </w:tc>
      </w:tr>
      <w:tr w:rsidR="00515C45" w:rsidRPr="00515C45" w:rsidTr="00F42216">
        <w:trPr>
          <w:trHeight w:val="157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515C45" w:rsidRDefault="00B05E4C" w:rsidP="00F422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Организация и проведение культурно-массовых мероприятий</w:t>
            </w:r>
            <w:r w:rsidR="00F422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2216" w:rsidRPr="00515C45">
              <w:rPr>
                <w:rFonts w:ascii="Times New Roman" w:hAnsi="Times New Roman"/>
                <w:sz w:val="20"/>
                <w:szCs w:val="20"/>
              </w:rPr>
              <w:t>(объемный показатель количество участников мероприятий)</w:t>
            </w:r>
            <w:r w:rsidR="007D08B4" w:rsidRPr="00515C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515C45" w:rsidRDefault="00141BC3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</w:t>
            </w:r>
            <w:r w:rsidR="00356EAF" w:rsidRPr="00515C45">
              <w:rPr>
                <w:rFonts w:ascii="Times New Roman" w:hAnsi="Times New Roman"/>
                <w:sz w:val="20"/>
                <w:szCs w:val="20"/>
              </w:rPr>
              <w:t>34</w:t>
            </w:r>
            <w:r w:rsidR="00B05E4C" w:rsidRPr="00515C45">
              <w:rPr>
                <w:rFonts w:ascii="Times New Roman" w:hAnsi="Times New Roman"/>
                <w:sz w:val="20"/>
                <w:szCs w:val="20"/>
              </w:rPr>
              <w:t>,</w:t>
            </w:r>
            <w:r w:rsidR="00DC5399" w:rsidRPr="00515C45">
              <w:rPr>
                <w:rFonts w:ascii="Times New Roman" w:hAnsi="Times New Roman"/>
                <w:sz w:val="20"/>
                <w:szCs w:val="20"/>
              </w:rPr>
              <w:t>2</w:t>
            </w:r>
            <w:r w:rsidR="00356EAF" w:rsidRPr="00515C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515C45" w:rsidRDefault="00DA72F5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  <w:r w:rsidR="002510EF" w:rsidRPr="00515C45">
              <w:rPr>
                <w:rFonts w:ascii="Times New Roman" w:hAnsi="Times New Roman"/>
                <w:sz w:val="20"/>
                <w:szCs w:val="20"/>
              </w:rPr>
              <w:t>,</w:t>
            </w:r>
            <w:r w:rsidRPr="00515C45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515C45" w:rsidRDefault="00B05E4C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515C45" w:rsidRDefault="00DA72F5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41</w:t>
            </w:r>
            <w:r w:rsidR="00B05E4C" w:rsidRPr="00515C45">
              <w:rPr>
                <w:rFonts w:ascii="Times New Roman" w:hAnsi="Times New Roman"/>
                <w:sz w:val="20"/>
                <w:szCs w:val="20"/>
              </w:rPr>
              <w:t>,</w:t>
            </w:r>
            <w:r w:rsidRPr="00515C4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515C45" w:rsidRDefault="00DA72F5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20</w:t>
            </w:r>
            <w:r w:rsidR="00B05E4C" w:rsidRPr="00515C45">
              <w:rPr>
                <w:rFonts w:ascii="Times New Roman" w:hAnsi="Times New Roman"/>
                <w:sz w:val="20"/>
                <w:szCs w:val="20"/>
              </w:rPr>
              <w:t>,</w:t>
            </w:r>
            <w:r w:rsidRPr="00515C45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515C45" w:rsidRDefault="00B05E4C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515C45" w:rsidRDefault="00B05E4C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515C45" w:rsidRDefault="00B05E4C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515C45" w:rsidRDefault="00DC2AAC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54</w:t>
            </w:r>
            <w:r w:rsidR="00B05E4C" w:rsidRPr="00515C45">
              <w:rPr>
                <w:rFonts w:ascii="Times New Roman" w:hAnsi="Times New Roman"/>
                <w:sz w:val="20"/>
                <w:szCs w:val="20"/>
              </w:rPr>
              <w:t>,</w:t>
            </w:r>
            <w:r w:rsidRPr="00515C45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515C45" w:rsidRDefault="00B05E4C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4C" w:rsidRPr="00515C45" w:rsidRDefault="00DC2AAC" w:rsidP="00515C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252</w:t>
            </w:r>
            <w:r w:rsidR="00B05E4C"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</w:tr>
      <w:tr w:rsidR="00515C45" w:rsidRPr="00515C45" w:rsidTr="00F42216">
        <w:trPr>
          <w:trHeight w:val="157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Организация и проведение культурно-массовых мероприятий</w:t>
            </w:r>
            <w:r w:rsidR="007D08B4" w:rsidRPr="00515C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2216" w:rsidRPr="00515C45">
              <w:rPr>
                <w:rFonts w:ascii="Times New Roman" w:hAnsi="Times New Roman"/>
                <w:sz w:val="20"/>
                <w:szCs w:val="20"/>
              </w:rPr>
              <w:t>(объемный показатель количество мероприятий)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4F9" w:rsidRPr="00515C45" w:rsidRDefault="00141BC3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</w:t>
            </w:r>
            <w:r w:rsidR="00356EAF" w:rsidRPr="00515C45">
              <w:rPr>
                <w:rFonts w:ascii="Times New Roman" w:hAnsi="Times New Roman"/>
                <w:sz w:val="20"/>
                <w:szCs w:val="20"/>
              </w:rPr>
              <w:t>8131</w:t>
            </w:r>
            <w:r w:rsidRPr="00515C45">
              <w:rPr>
                <w:rFonts w:ascii="Times New Roman" w:hAnsi="Times New Roman"/>
                <w:sz w:val="20"/>
                <w:szCs w:val="20"/>
              </w:rPr>
              <w:t>,</w:t>
            </w:r>
            <w:r w:rsidR="00356EAF" w:rsidRPr="00515C45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4F9" w:rsidRPr="00515C45" w:rsidRDefault="00DA72F5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87,72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4F9" w:rsidRPr="00515C45" w:rsidRDefault="00DA72F5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5614</w:t>
            </w:r>
            <w:r w:rsidR="003134F9" w:rsidRPr="00515C45">
              <w:rPr>
                <w:rFonts w:ascii="Times New Roman" w:hAnsi="Times New Roman"/>
                <w:sz w:val="20"/>
                <w:szCs w:val="20"/>
              </w:rPr>
              <w:t>,</w:t>
            </w:r>
            <w:r w:rsidRPr="00515C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4F9" w:rsidRPr="00515C45" w:rsidRDefault="00DA72F5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2807,02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4F9" w:rsidRPr="00515C45" w:rsidRDefault="00356EAF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7408</w:t>
            </w:r>
            <w:r w:rsidR="003134F9" w:rsidRPr="00515C45">
              <w:rPr>
                <w:rFonts w:ascii="Times New Roman" w:hAnsi="Times New Roman"/>
                <w:sz w:val="20"/>
                <w:szCs w:val="20"/>
              </w:rPr>
              <w:t>,</w:t>
            </w:r>
            <w:r w:rsidRPr="00515C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F9" w:rsidRPr="00515C45" w:rsidRDefault="00DC2AAC" w:rsidP="00515C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34049,15</w:t>
            </w:r>
          </w:p>
        </w:tc>
      </w:tr>
      <w:tr w:rsidR="00515C45" w:rsidRPr="00515C45" w:rsidTr="00F42216">
        <w:trPr>
          <w:trHeight w:val="157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B8F" w:rsidRPr="00515C45" w:rsidRDefault="00A02B8F" w:rsidP="00515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C45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молодежи в вопросах трудоустройства, социальной реабилитации, трудоустройство несовершеннолетних граждан</w:t>
            </w:r>
          </w:p>
          <w:p w:rsidR="004E45A7" w:rsidRPr="00515C45" w:rsidRDefault="004E45A7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A7" w:rsidRPr="00515C45" w:rsidRDefault="00A02B8F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A7" w:rsidRPr="00515C45" w:rsidRDefault="00A02B8F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A7" w:rsidRPr="00515C45" w:rsidRDefault="00A02B8F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A7" w:rsidRPr="00515C45" w:rsidRDefault="00A02B8F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A7" w:rsidRPr="00515C45" w:rsidRDefault="00A02B8F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A7" w:rsidRPr="00515C45" w:rsidRDefault="00A02B8F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A7" w:rsidRPr="00515C45" w:rsidRDefault="00A02B8F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A7" w:rsidRPr="00515C45" w:rsidRDefault="00A02B8F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A7" w:rsidRPr="00515C45" w:rsidRDefault="00A02B8F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7543,86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A7" w:rsidRPr="00515C45" w:rsidRDefault="00A02B8F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5A7" w:rsidRPr="00515C45" w:rsidRDefault="00CF2A42" w:rsidP="00515C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7543,86</w:t>
            </w:r>
          </w:p>
        </w:tc>
      </w:tr>
      <w:tr w:rsidR="00515C45" w:rsidRPr="00515C45" w:rsidTr="00F42216">
        <w:trPr>
          <w:trHeight w:val="157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спортивная гимнастика,</w:t>
            </w:r>
          </w:p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20737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10881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2265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38736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2085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75242,00</w:t>
            </w:r>
          </w:p>
        </w:tc>
      </w:tr>
      <w:tr w:rsidR="00515C45" w:rsidRPr="00515C45" w:rsidTr="00F42216">
        <w:trPr>
          <w:trHeight w:val="157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спортивная гимнастика, тренировочный</w:t>
            </w:r>
          </w:p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этап (этап спортивной специализации)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39170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20553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4279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477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73164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3881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142063,00</w:t>
            </w:r>
          </w:p>
        </w:tc>
      </w:tr>
      <w:tr w:rsidR="00515C45" w:rsidRPr="00515C45" w:rsidTr="00F42216">
        <w:trPr>
          <w:trHeight w:val="157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спортивная гимнастика,</w:t>
            </w:r>
          </w:p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этап совершенствования спортивного мастерства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55299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29016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6040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674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103297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5479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200566,00</w:t>
            </w:r>
          </w:p>
        </w:tc>
      </w:tr>
      <w:tr w:rsidR="00515C45" w:rsidRPr="00515C45" w:rsidTr="00F42216">
        <w:trPr>
          <w:trHeight w:val="157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плавание,</w:t>
            </w:r>
          </w:p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13825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6979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20585,00</w:t>
            </w:r>
          </w:p>
        </w:tc>
      </w:tr>
      <w:tr w:rsidR="00515C45" w:rsidRPr="00515C45" w:rsidTr="00F42216">
        <w:trPr>
          <w:trHeight w:val="157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плавание,</w:t>
            </w:r>
          </w:p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36334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18343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F9" w:rsidRPr="00515C45" w:rsidRDefault="003134F9" w:rsidP="00515C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54103,00</w:t>
            </w:r>
          </w:p>
        </w:tc>
      </w:tr>
    </w:tbl>
    <w:p w:rsidR="00B05E4C" w:rsidRPr="00515C45" w:rsidRDefault="00B05E4C" w:rsidP="00515C45">
      <w:pPr>
        <w:spacing w:after="0" w:line="240" w:lineRule="auto"/>
        <w:jc w:val="both"/>
        <w:rPr>
          <w:sz w:val="20"/>
          <w:szCs w:val="20"/>
        </w:rPr>
      </w:pPr>
    </w:p>
    <w:p w:rsidR="00B05E4C" w:rsidRPr="00515C45" w:rsidRDefault="00B05E4C" w:rsidP="00515C45">
      <w:pPr>
        <w:spacing w:after="0" w:line="240" w:lineRule="auto"/>
        <w:jc w:val="both"/>
        <w:rPr>
          <w:sz w:val="20"/>
          <w:szCs w:val="20"/>
        </w:rPr>
      </w:pPr>
    </w:p>
    <w:p w:rsidR="00B05E4C" w:rsidRPr="00515C45" w:rsidRDefault="00B05E4C" w:rsidP="00B05E4C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af"/>
        <w:tblW w:w="14454" w:type="dxa"/>
        <w:tblLook w:val="04A0" w:firstRow="1" w:lastRow="0" w:firstColumn="1" w:lastColumn="0" w:noHBand="0" w:noVBand="1"/>
      </w:tblPr>
      <w:tblGrid>
        <w:gridCol w:w="2660"/>
        <w:gridCol w:w="1968"/>
        <w:gridCol w:w="2061"/>
        <w:gridCol w:w="1600"/>
        <w:gridCol w:w="2159"/>
        <w:gridCol w:w="2243"/>
        <w:gridCol w:w="1763"/>
      </w:tblGrid>
      <w:tr w:rsidR="00446CFF" w:rsidRPr="00446CFF" w:rsidTr="00515C45">
        <w:tc>
          <w:tcPr>
            <w:tcW w:w="2660" w:type="dxa"/>
            <w:vAlign w:val="center"/>
          </w:tcPr>
          <w:p w:rsidR="00B05E4C" w:rsidRPr="00515C45" w:rsidRDefault="00B05E4C" w:rsidP="00802B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sz w:val="20"/>
                <w:szCs w:val="20"/>
              </w:rPr>
              <w:t>Наименование государственной услуги</w:t>
            </w:r>
          </w:p>
        </w:tc>
        <w:tc>
          <w:tcPr>
            <w:tcW w:w="1968" w:type="dxa"/>
            <w:vAlign w:val="center"/>
          </w:tcPr>
          <w:p w:rsidR="00B05E4C" w:rsidRPr="00515C45" w:rsidRDefault="00B05E4C" w:rsidP="00802B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sz w:val="20"/>
                <w:szCs w:val="20"/>
              </w:rPr>
              <w:t>Условие, отражающее специфику услуги</w:t>
            </w:r>
          </w:p>
        </w:tc>
        <w:tc>
          <w:tcPr>
            <w:tcW w:w="2061" w:type="dxa"/>
            <w:vAlign w:val="center"/>
          </w:tcPr>
          <w:p w:rsidR="00B05E4C" w:rsidRPr="00515C45" w:rsidRDefault="00B05E4C" w:rsidP="00802B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600" w:type="dxa"/>
            <w:vAlign w:val="center"/>
          </w:tcPr>
          <w:p w:rsidR="00B05E4C" w:rsidRPr="00515C45" w:rsidRDefault="00B05E4C" w:rsidP="00802B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sz w:val="20"/>
                <w:szCs w:val="20"/>
              </w:rPr>
              <w:t>Норматив затрат на оказание услуги, руб.</w:t>
            </w:r>
          </w:p>
        </w:tc>
        <w:tc>
          <w:tcPr>
            <w:tcW w:w="2159" w:type="dxa"/>
            <w:vAlign w:val="center"/>
          </w:tcPr>
          <w:p w:rsidR="00B05E4C" w:rsidRPr="00515C45" w:rsidRDefault="00B05E4C" w:rsidP="00802B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sz w:val="20"/>
                <w:szCs w:val="20"/>
              </w:rPr>
              <w:t>Отраслевой корректирующий коэффициент</w:t>
            </w:r>
          </w:p>
        </w:tc>
        <w:tc>
          <w:tcPr>
            <w:tcW w:w="2243" w:type="dxa"/>
            <w:vAlign w:val="center"/>
          </w:tcPr>
          <w:p w:rsidR="00B05E4C" w:rsidRPr="00515C45" w:rsidRDefault="00B05E4C" w:rsidP="00802B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sz w:val="20"/>
                <w:szCs w:val="20"/>
              </w:rPr>
              <w:t>Территориальный корректирующий коэффициент</w:t>
            </w:r>
          </w:p>
        </w:tc>
        <w:tc>
          <w:tcPr>
            <w:tcW w:w="1763" w:type="dxa"/>
            <w:vAlign w:val="center"/>
          </w:tcPr>
          <w:p w:rsidR="00B05E4C" w:rsidRPr="00515C45" w:rsidRDefault="00B05E4C" w:rsidP="00802B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sz w:val="20"/>
                <w:szCs w:val="20"/>
              </w:rPr>
              <w:t>Нормативные затраты на оказание i-ой услуги, руб.</w:t>
            </w:r>
          </w:p>
        </w:tc>
      </w:tr>
      <w:tr w:rsidR="00446CFF" w:rsidRPr="00446CFF" w:rsidTr="00515C45">
        <w:tc>
          <w:tcPr>
            <w:tcW w:w="2660" w:type="dxa"/>
            <w:vAlign w:val="bottom"/>
          </w:tcPr>
          <w:p w:rsidR="00B05E4C" w:rsidRPr="00515C45" w:rsidRDefault="00B05E4C" w:rsidP="00802B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8" w:type="dxa"/>
            <w:vAlign w:val="bottom"/>
          </w:tcPr>
          <w:p w:rsidR="00B05E4C" w:rsidRPr="00515C45" w:rsidRDefault="00B05E4C" w:rsidP="00802B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61" w:type="dxa"/>
            <w:vAlign w:val="bottom"/>
          </w:tcPr>
          <w:p w:rsidR="00B05E4C" w:rsidRPr="00515C45" w:rsidRDefault="00B05E4C" w:rsidP="00802B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00" w:type="dxa"/>
            <w:vAlign w:val="bottom"/>
          </w:tcPr>
          <w:p w:rsidR="00B05E4C" w:rsidRPr="00515C45" w:rsidRDefault="00B05E4C" w:rsidP="00802B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59" w:type="dxa"/>
            <w:vAlign w:val="bottom"/>
          </w:tcPr>
          <w:p w:rsidR="00B05E4C" w:rsidRPr="00515C45" w:rsidRDefault="00B05E4C" w:rsidP="00802B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43" w:type="dxa"/>
            <w:vAlign w:val="bottom"/>
          </w:tcPr>
          <w:p w:rsidR="00B05E4C" w:rsidRPr="00515C45" w:rsidRDefault="00B05E4C" w:rsidP="00802B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63" w:type="dxa"/>
            <w:vAlign w:val="bottom"/>
          </w:tcPr>
          <w:p w:rsidR="00B05E4C" w:rsidRPr="00515C45" w:rsidRDefault="00B05E4C" w:rsidP="00802B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sz w:val="20"/>
                <w:szCs w:val="20"/>
              </w:rPr>
              <w:t>7=4*5*6</w:t>
            </w:r>
          </w:p>
        </w:tc>
      </w:tr>
      <w:tr w:rsidR="00CD0CAC" w:rsidRPr="00446CFF" w:rsidTr="00515C45">
        <w:tc>
          <w:tcPr>
            <w:tcW w:w="2660" w:type="dxa"/>
            <w:vAlign w:val="center"/>
          </w:tcPr>
          <w:p w:rsidR="00CD0CAC" w:rsidRPr="00515C45" w:rsidRDefault="00CD0CAC" w:rsidP="00CD0CAC">
            <w:pPr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Реализация дополнительных общеразвивающих программ МБУДО «ДМШ им.А.А. Алябьева»</w:t>
            </w:r>
          </w:p>
        </w:tc>
        <w:tc>
          <w:tcPr>
            <w:tcW w:w="1968" w:type="dxa"/>
          </w:tcPr>
          <w:p w:rsidR="00CD0CAC" w:rsidRPr="00515C45" w:rsidRDefault="00CD0CAC" w:rsidP="00CD0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2061" w:type="dxa"/>
          </w:tcPr>
          <w:p w:rsidR="00CD0CAC" w:rsidRPr="00515C45" w:rsidRDefault="00CD0CAC" w:rsidP="00CD0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CD0CAC" w:rsidRPr="00515C45" w:rsidRDefault="00CD0CAC" w:rsidP="00CD0C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578,21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D0CAC" w:rsidRPr="00515C45" w:rsidRDefault="00CD0CAC" w:rsidP="00CD0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CD0CAC" w:rsidRPr="00515C45" w:rsidRDefault="00CD0CAC" w:rsidP="00CD0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CD0CAC" w:rsidRPr="00515C45" w:rsidRDefault="00CD0CAC" w:rsidP="00CD0C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578,21</w:t>
            </w:r>
          </w:p>
        </w:tc>
      </w:tr>
      <w:tr w:rsidR="00CD0CAC" w:rsidRPr="00446CFF" w:rsidTr="00515C45">
        <w:tc>
          <w:tcPr>
            <w:tcW w:w="2660" w:type="dxa"/>
            <w:vAlign w:val="center"/>
          </w:tcPr>
          <w:p w:rsidR="00CD0CAC" w:rsidRPr="00515C45" w:rsidRDefault="00CD0CAC" w:rsidP="00CD0CAC">
            <w:pPr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 xml:space="preserve">Реализация дополнительных общеобразовательных предпрофессиональных программ в области искусств </w:t>
            </w:r>
          </w:p>
        </w:tc>
        <w:tc>
          <w:tcPr>
            <w:tcW w:w="1968" w:type="dxa"/>
          </w:tcPr>
          <w:p w:rsidR="00CD0CAC" w:rsidRPr="00515C45" w:rsidRDefault="00CD0CAC" w:rsidP="00CD0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народные инструменты</w:t>
            </w:r>
          </w:p>
        </w:tc>
        <w:tc>
          <w:tcPr>
            <w:tcW w:w="2061" w:type="dxa"/>
          </w:tcPr>
          <w:p w:rsidR="00CD0CAC" w:rsidRPr="00515C45" w:rsidRDefault="00CD0CAC" w:rsidP="00CD0CAC">
            <w:pPr>
              <w:jc w:val="center"/>
              <w:rPr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CD0CAC" w:rsidRPr="00515C45" w:rsidRDefault="00CD0CAC" w:rsidP="00CD0C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808,4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D0CAC" w:rsidRPr="00515C45" w:rsidRDefault="00CD0CAC" w:rsidP="00CD0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CD0CAC" w:rsidRPr="00515C45" w:rsidRDefault="00CD0CAC" w:rsidP="00CD0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CD0CAC" w:rsidRPr="00515C45" w:rsidRDefault="00CD0CAC" w:rsidP="00CD0C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808,4</w:t>
            </w:r>
          </w:p>
        </w:tc>
      </w:tr>
      <w:tr w:rsidR="00CD0CAC" w:rsidRPr="00446CFF" w:rsidTr="00515C45">
        <w:tc>
          <w:tcPr>
            <w:tcW w:w="2660" w:type="dxa"/>
            <w:vAlign w:val="center"/>
          </w:tcPr>
          <w:p w:rsidR="00CD0CAC" w:rsidRPr="00515C45" w:rsidRDefault="00CD0CAC" w:rsidP="00CD0CAC">
            <w:pPr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 xml:space="preserve">Реализация дополнительных общеобразовательных предпрофессиональных программ в области искусств </w:t>
            </w:r>
          </w:p>
        </w:tc>
        <w:tc>
          <w:tcPr>
            <w:tcW w:w="1968" w:type="dxa"/>
          </w:tcPr>
          <w:p w:rsidR="00CD0CAC" w:rsidRPr="00515C45" w:rsidRDefault="00CD0CAC" w:rsidP="00CD0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струнные инструменты</w:t>
            </w:r>
          </w:p>
        </w:tc>
        <w:tc>
          <w:tcPr>
            <w:tcW w:w="2061" w:type="dxa"/>
          </w:tcPr>
          <w:p w:rsidR="00CD0CAC" w:rsidRPr="00515C45" w:rsidRDefault="00CD0CAC" w:rsidP="00CD0CAC">
            <w:pPr>
              <w:jc w:val="center"/>
              <w:rPr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CD0CAC" w:rsidRPr="00515C45" w:rsidRDefault="00CD0CAC" w:rsidP="00CD0C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667,50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D0CAC" w:rsidRPr="00515C45" w:rsidRDefault="00CD0CAC" w:rsidP="00CD0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CD0CAC" w:rsidRPr="00515C45" w:rsidRDefault="00CD0CAC" w:rsidP="00CD0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CD0CAC" w:rsidRPr="00515C45" w:rsidRDefault="00CD0CAC" w:rsidP="00CD0C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667,50</w:t>
            </w:r>
          </w:p>
        </w:tc>
      </w:tr>
      <w:tr w:rsidR="00CD0CAC" w:rsidRPr="00446CFF" w:rsidTr="00515C45">
        <w:tc>
          <w:tcPr>
            <w:tcW w:w="2660" w:type="dxa"/>
            <w:vAlign w:val="center"/>
          </w:tcPr>
          <w:p w:rsidR="00CD0CAC" w:rsidRPr="00515C45" w:rsidRDefault="00CD0CAC" w:rsidP="00CD0CAC">
            <w:pPr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 xml:space="preserve">Реализация дополнительных общеобразовательных предпрофессиональных программ в области искусств </w:t>
            </w:r>
          </w:p>
        </w:tc>
        <w:tc>
          <w:tcPr>
            <w:tcW w:w="1968" w:type="dxa"/>
          </w:tcPr>
          <w:p w:rsidR="00CD0CAC" w:rsidRPr="00515C45" w:rsidRDefault="00CD0CAC" w:rsidP="00CD0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духовые и ударные инструменты</w:t>
            </w:r>
          </w:p>
        </w:tc>
        <w:tc>
          <w:tcPr>
            <w:tcW w:w="2061" w:type="dxa"/>
          </w:tcPr>
          <w:p w:rsidR="00CD0CAC" w:rsidRPr="00515C45" w:rsidRDefault="00CD0CAC" w:rsidP="00CD0CAC">
            <w:pPr>
              <w:jc w:val="center"/>
              <w:rPr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CD0CAC" w:rsidRPr="00515C45" w:rsidRDefault="00CD0CAC" w:rsidP="00CD0C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710,73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D0CAC" w:rsidRPr="00515C45" w:rsidRDefault="00CD0CAC" w:rsidP="00CD0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CD0CAC" w:rsidRPr="00515C45" w:rsidRDefault="00CD0CAC" w:rsidP="00CD0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CD0CAC" w:rsidRPr="00515C45" w:rsidRDefault="00CD0CAC" w:rsidP="00CD0C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710,73</w:t>
            </w:r>
          </w:p>
        </w:tc>
      </w:tr>
      <w:tr w:rsidR="00CD0CAC" w:rsidRPr="00446CFF" w:rsidTr="00515C45">
        <w:tc>
          <w:tcPr>
            <w:tcW w:w="2660" w:type="dxa"/>
            <w:vAlign w:val="center"/>
          </w:tcPr>
          <w:p w:rsidR="00CD0CAC" w:rsidRPr="00515C45" w:rsidRDefault="00CD0CAC" w:rsidP="00CD0CAC">
            <w:pPr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 xml:space="preserve">Реализация дополнительных общеобразовательных предпрофессиональных программ в области искусств </w:t>
            </w:r>
          </w:p>
        </w:tc>
        <w:tc>
          <w:tcPr>
            <w:tcW w:w="1968" w:type="dxa"/>
          </w:tcPr>
          <w:p w:rsidR="00CD0CAC" w:rsidRPr="00515C45" w:rsidRDefault="00CD0CAC" w:rsidP="00CD0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фортепиано</w:t>
            </w:r>
          </w:p>
        </w:tc>
        <w:tc>
          <w:tcPr>
            <w:tcW w:w="2061" w:type="dxa"/>
          </w:tcPr>
          <w:p w:rsidR="00CD0CAC" w:rsidRPr="00515C45" w:rsidRDefault="00CD0CAC" w:rsidP="00CD0CAC">
            <w:pPr>
              <w:jc w:val="center"/>
              <w:rPr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CD0CAC" w:rsidRPr="00515C45" w:rsidRDefault="00CD0CAC" w:rsidP="00CD0C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676,03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D0CAC" w:rsidRPr="00515C45" w:rsidRDefault="00CD0CAC" w:rsidP="00CD0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CD0CAC" w:rsidRPr="00515C45" w:rsidRDefault="00CD0CAC" w:rsidP="00CD0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CD0CAC" w:rsidRPr="00515C45" w:rsidRDefault="00CD0CAC" w:rsidP="00CD0C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676,03</w:t>
            </w:r>
          </w:p>
        </w:tc>
      </w:tr>
      <w:tr w:rsidR="00EC3527" w:rsidRPr="00446CFF" w:rsidTr="00515C45">
        <w:tc>
          <w:tcPr>
            <w:tcW w:w="2660" w:type="dxa"/>
            <w:vAlign w:val="center"/>
          </w:tcPr>
          <w:p w:rsidR="00EC3527" w:rsidRPr="00515C45" w:rsidRDefault="00EC3527" w:rsidP="00EC3527">
            <w:pPr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Публичный показ музейных предметов, музейных коллекций</w:t>
            </w:r>
          </w:p>
        </w:tc>
        <w:tc>
          <w:tcPr>
            <w:tcW w:w="1968" w:type="dxa"/>
          </w:tcPr>
          <w:p w:rsidR="00EC3527" w:rsidRPr="00515C45" w:rsidRDefault="00EC3527" w:rsidP="00EC35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EC3527" w:rsidRPr="00515C45" w:rsidRDefault="00EC3527" w:rsidP="00EC3527">
            <w:pPr>
              <w:jc w:val="center"/>
              <w:rPr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C3527" w:rsidRPr="00515C45" w:rsidRDefault="00157817" w:rsidP="00795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 w:rsidR="007956AF"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EC3527"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7956AF"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EC3527" w:rsidRPr="00515C45" w:rsidRDefault="00EC3527" w:rsidP="00EC35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EC3527" w:rsidRPr="00515C45" w:rsidRDefault="00EC3527" w:rsidP="00EC35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C3527" w:rsidRPr="00515C45" w:rsidRDefault="00157817" w:rsidP="00795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 w:rsidR="007956AF"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EC3527"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7956AF"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</w:tr>
      <w:tr w:rsidR="002556DC" w:rsidRPr="00446CFF" w:rsidTr="00515C45">
        <w:tc>
          <w:tcPr>
            <w:tcW w:w="2660" w:type="dxa"/>
            <w:vAlign w:val="center"/>
          </w:tcPr>
          <w:p w:rsidR="002556DC" w:rsidRPr="00515C45" w:rsidRDefault="002556DC" w:rsidP="002556DC">
            <w:pPr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Реализация дополнительных общеразвивающих программ МБУДО «ДХШ им. О.Н. Ряшенцева»</w:t>
            </w:r>
          </w:p>
        </w:tc>
        <w:tc>
          <w:tcPr>
            <w:tcW w:w="1968" w:type="dxa"/>
          </w:tcPr>
          <w:p w:rsidR="002556DC" w:rsidRPr="00515C45" w:rsidRDefault="002556DC" w:rsidP="00255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2061" w:type="dxa"/>
          </w:tcPr>
          <w:p w:rsidR="002556DC" w:rsidRPr="00515C45" w:rsidRDefault="002556DC" w:rsidP="002556DC">
            <w:pPr>
              <w:jc w:val="center"/>
              <w:rPr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556DC" w:rsidRPr="00515C45" w:rsidRDefault="002556DC" w:rsidP="00255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1 009,44</w:t>
            </w:r>
          </w:p>
          <w:p w:rsidR="002556DC" w:rsidRPr="00515C45" w:rsidRDefault="002556DC" w:rsidP="00255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2556DC" w:rsidRPr="00515C45" w:rsidRDefault="002556DC" w:rsidP="00255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2556DC" w:rsidRPr="00515C45" w:rsidRDefault="002556DC" w:rsidP="00255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2556DC" w:rsidRPr="00515C45" w:rsidRDefault="002556DC" w:rsidP="00255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1 009,44</w:t>
            </w:r>
          </w:p>
          <w:p w:rsidR="002556DC" w:rsidRPr="00515C45" w:rsidRDefault="002556DC" w:rsidP="00255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56DC" w:rsidRPr="00446CFF" w:rsidTr="00515C45">
        <w:tc>
          <w:tcPr>
            <w:tcW w:w="2660" w:type="dxa"/>
            <w:vAlign w:val="center"/>
          </w:tcPr>
          <w:p w:rsidR="002556DC" w:rsidRPr="00515C45" w:rsidRDefault="002556DC" w:rsidP="002556DC">
            <w:pPr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 xml:space="preserve">Реализация дополнительных общеобразовательных предпрофессиональных программ в области искусств </w:t>
            </w:r>
          </w:p>
        </w:tc>
        <w:tc>
          <w:tcPr>
            <w:tcW w:w="1968" w:type="dxa"/>
          </w:tcPr>
          <w:p w:rsidR="002556DC" w:rsidRPr="00515C45" w:rsidRDefault="002556DC" w:rsidP="00255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живопись</w:t>
            </w:r>
          </w:p>
        </w:tc>
        <w:tc>
          <w:tcPr>
            <w:tcW w:w="2061" w:type="dxa"/>
          </w:tcPr>
          <w:p w:rsidR="002556DC" w:rsidRPr="00515C45" w:rsidRDefault="002556DC" w:rsidP="002556DC">
            <w:pPr>
              <w:jc w:val="center"/>
              <w:rPr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556DC" w:rsidRPr="00515C45" w:rsidRDefault="002556DC" w:rsidP="002556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1 007,90</w:t>
            </w:r>
          </w:p>
          <w:p w:rsidR="002556DC" w:rsidRPr="00515C45" w:rsidRDefault="002556DC" w:rsidP="00255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2556DC" w:rsidRPr="00515C45" w:rsidRDefault="002556DC" w:rsidP="00255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2556DC" w:rsidRPr="00515C45" w:rsidRDefault="002556DC" w:rsidP="00255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2556DC" w:rsidRPr="00515C45" w:rsidRDefault="002556DC" w:rsidP="002556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1 007,90</w:t>
            </w:r>
          </w:p>
          <w:p w:rsidR="002556DC" w:rsidRPr="00515C45" w:rsidRDefault="002556DC" w:rsidP="00255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24B36" w:rsidRPr="00446CFF" w:rsidTr="00515C45">
        <w:tc>
          <w:tcPr>
            <w:tcW w:w="2660" w:type="dxa"/>
            <w:vAlign w:val="center"/>
          </w:tcPr>
          <w:p w:rsidR="00624B36" w:rsidRPr="00515C45" w:rsidRDefault="00624B36" w:rsidP="00624B36">
            <w:pPr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1968" w:type="dxa"/>
          </w:tcPr>
          <w:p w:rsidR="00624B36" w:rsidRPr="00515C45" w:rsidRDefault="00624B36" w:rsidP="00624B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2061" w:type="dxa"/>
          </w:tcPr>
          <w:p w:rsidR="00624B36" w:rsidRPr="00515C45" w:rsidRDefault="00624B36" w:rsidP="00624B36">
            <w:pPr>
              <w:jc w:val="center"/>
              <w:rPr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24B36" w:rsidRPr="00515C45" w:rsidRDefault="00624B36" w:rsidP="00624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123,78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624B36" w:rsidRPr="00515C45" w:rsidRDefault="00624B36" w:rsidP="00624B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624B36" w:rsidRPr="00515C45" w:rsidRDefault="00624B36" w:rsidP="00624B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24B36" w:rsidRPr="00515C45" w:rsidRDefault="00624B36" w:rsidP="00624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123,78</w:t>
            </w:r>
          </w:p>
        </w:tc>
      </w:tr>
      <w:tr w:rsidR="00624B36" w:rsidRPr="00446CFF" w:rsidTr="00515C45">
        <w:tc>
          <w:tcPr>
            <w:tcW w:w="2660" w:type="dxa"/>
            <w:vAlign w:val="center"/>
          </w:tcPr>
          <w:p w:rsidR="00624B36" w:rsidRPr="00515C45" w:rsidRDefault="00624B36" w:rsidP="00624B36">
            <w:pPr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1968" w:type="dxa"/>
          </w:tcPr>
          <w:p w:rsidR="00624B36" w:rsidRPr="00515C45" w:rsidRDefault="00624B36" w:rsidP="00624B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удаленно через интернет</w:t>
            </w:r>
          </w:p>
        </w:tc>
        <w:tc>
          <w:tcPr>
            <w:tcW w:w="2061" w:type="dxa"/>
          </w:tcPr>
          <w:p w:rsidR="00624B36" w:rsidRPr="00515C45" w:rsidRDefault="00624B36" w:rsidP="00624B36">
            <w:pPr>
              <w:jc w:val="center"/>
              <w:rPr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24B36" w:rsidRPr="00515C45" w:rsidRDefault="00624B36" w:rsidP="00624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325,3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624B36" w:rsidRPr="00515C45" w:rsidRDefault="00624B36" w:rsidP="00624B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624B36" w:rsidRPr="00515C45" w:rsidRDefault="00624B36" w:rsidP="00624B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24B36" w:rsidRPr="00515C45" w:rsidRDefault="00624B36" w:rsidP="00624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325,3</w:t>
            </w:r>
          </w:p>
        </w:tc>
      </w:tr>
      <w:tr w:rsidR="0087622C" w:rsidRPr="00446CFF" w:rsidTr="00515C45">
        <w:tc>
          <w:tcPr>
            <w:tcW w:w="2660" w:type="dxa"/>
            <w:vAlign w:val="center"/>
          </w:tcPr>
          <w:p w:rsidR="0087622C" w:rsidRPr="00515C45" w:rsidRDefault="0087622C" w:rsidP="008762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Организация и проведение культурно-массовых мероприятий (объемный показатель количество мероприятий)</w:t>
            </w:r>
          </w:p>
        </w:tc>
        <w:tc>
          <w:tcPr>
            <w:tcW w:w="1968" w:type="dxa"/>
          </w:tcPr>
          <w:p w:rsidR="0087622C" w:rsidRPr="00515C45" w:rsidRDefault="0087622C" w:rsidP="008762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87622C" w:rsidRPr="00515C45" w:rsidRDefault="0087622C" w:rsidP="008762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7622C" w:rsidRPr="00515C45" w:rsidRDefault="0087622C" w:rsidP="008762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252,05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7622C" w:rsidRPr="00515C45" w:rsidRDefault="0087622C" w:rsidP="008762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7622C" w:rsidRPr="00515C45" w:rsidRDefault="0087622C" w:rsidP="008762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7622C" w:rsidRPr="00515C45" w:rsidRDefault="0087622C" w:rsidP="008762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252,05</w:t>
            </w:r>
          </w:p>
        </w:tc>
      </w:tr>
      <w:tr w:rsidR="0087622C" w:rsidRPr="00446CFF" w:rsidTr="00515C45">
        <w:tc>
          <w:tcPr>
            <w:tcW w:w="2660" w:type="dxa"/>
            <w:vAlign w:val="center"/>
          </w:tcPr>
          <w:p w:rsidR="0087622C" w:rsidRPr="00515C45" w:rsidRDefault="0087622C" w:rsidP="008762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Организация и проведение культурно-массовых мероприятий (объемный показатель количество участников мероприятий)</w:t>
            </w:r>
          </w:p>
        </w:tc>
        <w:tc>
          <w:tcPr>
            <w:tcW w:w="1968" w:type="dxa"/>
          </w:tcPr>
          <w:p w:rsidR="0087622C" w:rsidRPr="00515C45" w:rsidRDefault="0087622C" w:rsidP="008762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87622C" w:rsidRPr="00515C45" w:rsidRDefault="0087622C" w:rsidP="008762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7622C" w:rsidRPr="00515C45" w:rsidRDefault="0087622C" w:rsidP="008762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34049,15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7622C" w:rsidRPr="00515C45" w:rsidRDefault="0087622C" w:rsidP="008762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7622C" w:rsidRPr="00515C45" w:rsidRDefault="0087622C" w:rsidP="008762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7622C" w:rsidRPr="00515C45" w:rsidRDefault="0087622C" w:rsidP="008762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34049,15</w:t>
            </w:r>
          </w:p>
        </w:tc>
      </w:tr>
      <w:tr w:rsidR="00C550E5" w:rsidRPr="00446CFF" w:rsidTr="00515C45">
        <w:tc>
          <w:tcPr>
            <w:tcW w:w="2660" w:type="dxa"/>
            <w:vAlign w:val="center"/>
          </w:tcPr>
          <w:p w:rsidR="00C550E5" w:rsidRPr="00515C45" w:rsidRDefault="00C550E5" w:rsidP="00C55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C45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молодежи в вопросах трудоустройства, социальной реабилитации, трудоустройство несовершеннолетних граждан</w:t>
            </w:r>
          </w:p>
          <w:p w:rsidR="00C550E5" w:rsidRPr="00515C45" w:rsidRDefault="00C550E5" w:rsidP="00C55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:rsidR="00C550E5" w:rsidRPr="00515C45" w:rsidRDefault="00C550E5" w:rsidP="00C550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C550E5" w:rsidRPr="00515C45" w:rsidRDefault="00C550E5" w:rsidP="00C550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C550E5" w:rsidRPr="00515C45" w:rsidRDefault="00C550E5" w:rsidP="00C550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7543,86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550E5" w:rsidRPr="00515C45" w:rsidRDefault="00C550E5" w:rsidP="00C550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C550E5" w:rsidRPr="00515C45" w:rsidRDefault="00C550E5" w:rsidP="00C550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C550E5" w:rsidRPr="00515C45" w:rsidRDefault="00C550E5" w:rsidP="00C550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7543,86</w:t>
            </w:r>
          </w:p>
        </w:tc>
      </w:tr>
      <w:tr w:rsidR="00C550E5" w:rsidRPr="00446CFF" w:rsidTr="00515C45">
        <w:tc>
          <w:tcPr>
            <w:tcW w:w="2660" w:type="dxa"/>
            <w:vAlign w:val="center"/>
          </w:tcPr>
          <w:p w:rsidR="00C550E5" w:rsidRPr="00515C45" w:rsidRDefault="00C550E5" w:rsidP="00C55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C550E5" w:rsidRPr="00515C45" w:rsidRDefault="00C550E5" w:rsidP="00C55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спортивная гимнастика,</w:t>
            </w:r>
          </w:p>
          <w:p w:rsidR="00C550E5" w:rsidRPr="00515C45" w:rsidRDefault="00C550E5" w:rsidP="00C55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968" w:type="dxa"/>
          </w:tcPr>
          <w:p w:rsidR="00C550E5" w:rsidRPr="00515C45" w:rsidRDefault="00C550E5" w:rsidP="00C550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61" w:type="dxa"/>
          </w:tcPr>
          <w:p w:rsidR="00C550E5" w:rsidRPr="00515C45" w:rsidRDefault="00C550E5" w:rsidP="00C550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C550E5" w:rsidRPr="00515C45" w:rsidRDefault="00C550E5" w:rsidP="00C550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75242,00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550E5" w:rsidRPr="00515C45" w:rsidRDefault="00C550E5" w:rsidP="00C550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C550E5" w:rsidRPr="00515C45" w:rsidRDefault="00C550E5" w:rsidP="00C550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C550E5" w:rsidRPr="00515C45" w:rsidRDefault="00C550E5" w:rsidP="00C550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75242,00</w:t>
            </w:r>
          </w:p>
        </w:tc>
      </w:tr>
      <w:tr w:rsidR="00C550E5" w:rsidRPr="00446CFF" w:rsidTr="00515C45">
        <w:tc>
          <w:tcPr>
            <w:tcW w:w="2660" w:type="dxa"/>
            <w:vAlign w:val="center"/>
          </w:tcPr>
          <w:p w:rsidR="00C550E5" w:rsidRPr="00515C45" w:rsidRDefault="00C550E5" w:rsidP="00C55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C550E5" w:rsidRPr="00515C45" w:rsidRDefault="00C550E5" w:rsidP="00C55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спортивная гимнастика, тренировочный</w:t>
            </w:r>
          </w:p>
          <w:p w:rsidR="00C550E5" w:rsidRPr="00515C45" w:rsidRDefault="00C550E5" w:rsidP="00C55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этап (этап спортивной специализации)</w:t>
            </w:r>
          </w:p>
        </w:tc>
        <w:tc>
          <w:tcPr>
            <w:tcW w:w="1968" w:type="dxa"/>
          </w:tcPr>
          <w:p w:rsidR="00C550E5" w:rsidRPr="00515C45" w:rsidRDefault="00C550E5" w:rsidP="00C550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61" w:type="dxa"/>
          </w:tcPr>
          <w:p w:rsidR="00C550E5" w:rsidRPr="00515C45" w:rsidRDefault="00C550E5" w:rsidP="00C550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C550E5" w:rsidRPr="00515C45" w:rsidRDefault="00C550E5" w:rsidP="00C550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142063,00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550E5" w:rsidRPr="00515C45" w:rsidRDefault="00C550E5" w:rsidP="00C550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C550E5" w:rsidRPr="00515C45" w:rsidRDefault="00C550E5" w:rsidP="00C550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C550E5" w:rsidRPr="00515C45" w:rsidRDefault="00C550E5" w:rsidP="00C550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142063,00</w:t>
            </w:r>
          </w:p>
        </w:tc>
      </w:tr>
      <w:tr w:rsidR="00C550E5" w:rsidRPr="00446CFF" w:rsidTr="00515C45">
        <w:tc>
          <w:tcPr>
            <w:tcW w:w="2660" w:type="dxa"/>
            <w:vAlign w:val="center"/>
          </w:tcPr>
          <w:p w:rsidR="00C550E5" w:rsidRPr="00515C45" w:rsidRDefault="00C550E5" w:rsidP="00C55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C550E5" w:rsidRPr="00515C45" w:rsidRDefault="00C550E5" w:rsidP="00C55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спортивная гимнастика,</w:t>
            </w:r>
          </w:p>
          <w:p w:rsidR="00C550E5" w:rsidRPr="00515C45" w:rsidRDefault="00C550E5" w:rsidP="00C55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этап совершенствования спортивного мастерства</w:t>
            </w:r>
          </w:p>
        </w:tc>
        <w:tc>
          <w:tcPr>
            <w:tcW w:w="1968" w:type="dxa"/>
          </w:tcPr>
          <w:p w:rsidR="00C550E5" w:rsidRPr="00515C45" w:rsidRDefault="00C550E5" w:rsidP="00C550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61" w:type="dxa"/>
          </w:tcPr>
          <w:p w:rsidR="00C550E5" w:rsidRPr="00515C45" w:rsidRDefault="00C550E5" w:rsidP="00C550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C550E5" w:rsidRPr="00515C45" w:rsidRDefault="00C550E5" w:rsidP="00C550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200566,00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550E5" w:rsidRPr="00515C45" w:rsidRDefault="00C550E5" w:rsidP="00C550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C550E5" w:rsidRPr="00515C45" w:rsidRDefault="00C550E5" w:rsidP="00C550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C550E5" w:rsidRPr="00515C45" w:rsidRDefault="00C550E5" w:rsidP="00C550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200566,00</w:t>
            </w:r>
          </w:p>
        </w:tc>
      </w:tr>
      <w:tr w:rsidR="00C550E5" w:rsidRPr="00446CFF" w:rsidTr="00515C45">
        <w:tc>
          <w:tcPr>
            <w:tcW w:w="2660" w:type="dxa"/>
            <w:vAlign w:val="center"/>
          </w:tcPr>
          <w:p w:rsidR="00C550E5" w:rsidRPr="00515C45" w:rsidRDefault="00C550E5" w:rsidP="00C55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C550E5" w:rsidRPr="00515C45" w:rsidRDefault="00C550E5" w:rsidP="00C55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плавание,</w:t>
            </w:r>
          </w:p>
          <w:p w:rsidR="00C550E5" w:rsidRPr="00515C45" w:rsidRDefault="00C550E5" w:rsidP="00C55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968" w:type="dxa"/>
          </w:tcPr>
          <w:p w:rsidR="00C550E5" w:rsidRPr="00515C45" w:rsidRDefault="00C550E5" w:rsidP="00C550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61" w:type="dxa"/>
          </w:tcPr>
          <w:p w:rsidR="00C550E5" w:rsidRPr="00515C45" w:rsidRDefault="00C550E5" w:rsidP="00C550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C550E5" w:rsidRPr="00515C45" w:rsidRDefault="00C550E5" w:rsidP="00C550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20585,00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550E5" w:rsidRPr="00515C45" w:rsidRDefault="00C550E5" w:rsidP="00C550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C550E5" w:rsidRPr="00515C45" w:rsidRDefault="00C550E5" w:rsidP="00C550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C550E5" w:rsidRPr="00515C45" w:rsidRDefault="00C550E5" w:rsidP="00C550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20585,00</w:t>
            </w:r>
          </w:p>
        </w:tc>
      </w:tr>
      <w:tr w:rsidR="00C550E5" w:rsidRPr="00446CFF" w:rsidTr="00515C45">
        <w:tc>
          <w:tcPr>
            <w:tcW w:w="2660" w:type="dxa"/>
            <w:vAlign w:val="center"/>
          </w:tcPr>
          <w:p w:rsidR="00C550E5" w:rsidRPr="00515C45" w:rsidRDefault="00C550E5" w:rsidP="00C55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C550E5" w:rsidRPr="00515C45" w:rsidRDefault="00C550E5" w:rsidP="00C55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плавание,</w:t>
            </w:r>
          </w:p>
          <w:p w:rsidR="00C550E5" w:rsidRPr="00515C45" w:rsidRDefault="00C550E5" w:rsidP="00C55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968" w:type="dxa"/>
          </w:tcPr>
          <w:p w:rsidR="00C550E5" w:rsidRPr="00515C45" w:rsidRDefault="00C550E5" w:rsidP="00C550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61" w:type="dxa"/>
          </w:tcPr>
          <w:p w:rsidR="00C550E5" w:rsidRPr="00515C45" w:rsidRDefault="00C550E5" w:rsidP="00C550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C550E5" w:rsidRPr="00515C45" w:rsidRDefault="00C550E5" w:rsidP="00C550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54103,00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550E5" w:rsidRPr="00515C45" w:rsidRDefault="00C550E5" w:rsidP="00C550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C550E5" w:rsidRPr="00515C45" w:rsidRDefault="00C550E5" w:rsidP="00C550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C4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C550E5" w:rsidRPr="00515C45" w:rsidRDefault="00C550E5" w:rsidP="00C550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C45">
              <w:rPr>
                <w:rFonts w:ascii="Times New Roman" w:hAnsi="Times New Roman"/>
                <w:b/>
                <w:bCs/>
                <w:sz w:val="20"/>
                <w:szCs w:val="20"/>
              </w:rPr>
              <w:t>54103,00</w:t>
            </w:r>
          </w:p>
        </w:tc>
      </w:tr>
    </w:tbl>
    <w:p w:rsidR="00B05E4C" w:rsidRPr="00446CFF" w:rsidRDefault="00B05E4C" w:rsidP="00B05E4C">
      <w:pPr>
        <w:spacing w:after="0" w:line="240" w:lineRule="auto"/>
        <w:ind w:firstLine="10632"/>
        <w:rPr>
          <w:rFonts w:ascii="Times New Roman" w:hAnsi="Times New Roman"/>
          <w:sz w:val="24"/>
          <w:szCs w:val="24"/>
        </w:rPr>
        <w:sectPr w:rsidR="00B05E4C" w:rsidRPr="00446CFF" w:rsidSect="00515C45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515C45" w:rsidRDefault="00515C45" w:rsidP="00B05E4C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</w:p>
    <w:p w:rsidR="00515C45" w:rsidRDefault="00515C45" w:rsidP="00B05E4C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</w:p>
    <w:p w:rsidR="00B05E4C" w:rsidRDefault="00B05E4C" w:rsidP="00515C45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9274ED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74E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 к постановлению </w:t>
      </w:r>
    </w:p>
    <w:p w:rsidR="00B05E4C" w:rsidRDefault="00515C45" w:rsidP="00515C45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</w:t>
      </w:r>
      <w:r w:rsidR="00B05E4C">
        <w:rPr>
          <w:rFonts w:ascii="Times New Roman" w:hAnsi="Times New Roman"/>
          <w:sz w:val="24"/>
          <w:szCs w:val="24"/>
        </w:rPr>
        <w:t xml:space="preserve"> Пущино </w:t>
      </w:r>
    </w:p>
    <w:p w:rsidR="00AF38EE" w:rsidRDefault="00AF38EE" w:rsidP="00AF38EE">
      <w:pPr>
        <w:spacing w:after="0" w:line="240" w:lineRule="auto"/>
        <w:ind w:firstLine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20.12.2018 № 538-п</w:t>
      </w:r>
    </w:p>
    <w:p w:rsidR="00B05E4C" w:rsidRDefault="00B05E4C" w:rsidP="00B05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E4C" w:rsidRPr="007D2F58" w:rsidRDefault="00B05E4C" w:rsidP="00B05E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F58">
        <w:rPr>
          <w:rFonts w:ascii="Times New Roman" w:hAnsi="Times New Roman"/>
          <w:b/>
          <w:sz w:val="24"/>
          <w:szCs w:val="24"/>
        </w:rPr>
        <w:t>Сметы</w:t>
      </w:r>
    </w:p>
    <w:p w:rsidR="00B05E4C" w:rsidRPr="007D2F58" w:rsidRDefault="00B05E4C" w:rsidP="00B05E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расходов на выполнение работ </w:t>
      </w:r>
      <w:r w:rsidRPr="007D2F58">
        <w:rPr>
          <w:rFonts w:ascii="Times New Roman" w:hAnsi="Times New Roman"/>
          <w:b/>
          <w:sz w:val="24"/>
          <w:szCs w:val="24"/>
        </w:rPr>
        <w:t xml:space="preserve">муниципальными учреждениями, подведомственными отделу культуры, спорта, туризма и работы с молодежью </w:t>
      </w:r>
      <w:r w:rsidR="00515C45">
        <w:rPr>
          <w:rFonts w:ascii="Times New Roman" w:hAnsi="Times New Roman"/>
          <w:b/>
          <w:sz w:val="24"/>
          <w:szCs w:val="24"/>
        </w:rPr>
        <w:t>Администрации городского округа</w:t>
      </w:r>
      <w:r w:rsidRPr="007D2F58">
        <w:rPr>
          <w:rFonts w:ascii="Times New Roman" w:hAnsi="Times New Roman"/>
          <w:b/>
          <w:sz w:val="24"/>
          <w:szCs w:val="24"/>
        </w:rPr>
        <w:t xml:space="preserve"> Пущино</w:t>
      </w:r>
    </w:p>
    <w:p w:rsidR="00B05E4C" w:rsidRDefault="00B05E4C" w:rsidP="00B05E4C">
      <w:pPr>
        <w:spacing w:after="0" w:line="240" w:lineRule="auto"/>
        <w:jc w:val="center"/>
      </w:pPr>
    </w:p>
    <w:tbl>
      <w:tblPr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50"/>
        <w:gridCol w:w="1476"/>
        <w:gridCol w:w="1345"/>
        <w:gridCol w:w="992"/>
        <w:gridCol w:w="1276"/>
        <w:gridCol w:w="1125"/>
        <w:gridCol w:w="972"/>
        <w:gridCol w:w="1134"/>
        <w:gridCol w:w="709"/>
        <w:gridCol w:w="1021"/>
        <w:gridCol w:w="1843"/>
      </w:tblGrid>
      <w:tr w:rsidR="00B05E4C" w:rsidRPr="0086762E" w:rsidTr="00515C45">
        <w:trPr>
          <w:trHeight w:val="123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86762E" w:rsidRDefault="00B05E4C" w:rsidP="00802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62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работы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86762E" w:rsidRDefault="00B05E4C" w:rsidP="00802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62E">
              <w:rPr>
                <w:rFonts w:ascii="Times New Roman" w:hAnsi="Times New Roman"/>
                <w:color w:val="000000"/>
                <w:sz w:val="24"/>
                <w:szCs w:val="24"/>
              </w:rPr>
              <w:t>Затраты, непосредственно связанные с выполнением работы, руб.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86762E" w:rsidRDefault="00B05E4C" w:rsidP="00802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62E">
              <w:rPr>
                <w:rFonts w:ascii="Times New Roman" w:hAnsi="Times New Roman"/>
                <w:color w:val="000000"/>
                <w:sz w:val="24"/>
                <w:szCs w:val="24"/>
              </w:rPr>
              <w:t>Затраты на общехозяйственные нужды,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86762E" w:rsidRDefault="00B05E4C" w:rsidP="00802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6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сумма затрат на выполнение работ, руб.</w:t>
            </w:r>
          </w:p>
        </w:tc>
      </w:tr>
      <w:tr w:rsidR="00B05E4C" w:rsidRPr="0086762E" w:rsidTr="00515C45">
        <w:trPr>
          <w:trHeight w:val="6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4C" w:rsidRPr="0086762E" w:rsidRDefault="00B05E4C" w:rsidP="00802B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86762E" w:rsidRDefault="00B05E4C" w:rsidP="00802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62E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86762E" w:rsidRDefault="00B05E4C" w:rsidP="00802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62E">
              <w:rPr>
                <w:rFonts w:ascii="Times New Roman" w:hAnsi="Times New Roman"/>
                <w:color w:val="000000"/>
                <w:sz w:val="24"/>
                <w:szCs w:val="24"/>
              </w:rPr>
              <w:t>МЗ и ОЦДИ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86762E" w:rsidRDefault="00B05E4C" w:rsidP="00802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62E">
              <w:rPr>
                <w:rFonts w:ascii="Times New Roman" w:hAnsi="Times New Roman"/>
                <w:color w:val="000000"/>
                <w:sz w:val="24"/>
                <w:szCs w:val="24"/>
              </w:rPr>
              <w:t>ИНЗ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86762E" w:rsidRDefault="00B05E4C" w:rsidP="00802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62E">
              <w:rPr>
                <w:rFonts w:ascii="Times New Roman" w:hAnsi="Times New Roman"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86762E" w:rsidRDefault="00B05E4C" w:rsidP="00802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62E">
              <w:rPr>
                <w:rFonts w:ascii="Times New Roman" w:hAnsi="Times New Roman"/>
                <w:color w:val="000000"/>
                <w:sz w:val="24"/>
                <w:szCs w:val="24"/>
              </w:rPr>
              <w:t>СНИ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86762E" w:rsidRDefault="00B05E4C" w:rsidP="00802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62E">
              <w:rPr>
                <w:rFonts w:ascii="Times New Roman" w:hAnsi="Times New Roman"/>
                <w:color w:val="000000"/>
                <w:sz w:val="24"/>
                <w:szCs w:val="24"/>
              </w:rPr>
              <w:t>СОЦДИ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86762E" w:rsidRDefault="00B05E4C" w:rsidP="00802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62E">
              <w:rPr>
                <w:rFonts w:ascii="Times New Roman" w:hAnsi="Times New Roman"/>
                <w:color w:val="000000"/>
                <w:sz w:val="24"/>
                <w:szCs w:val="24"/>
              </w:rPr>
              <w:t>УС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86762E" w:rsidRDefault="00B05E4C" w:rsidP="00802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62E">
              <w:rPr>
                <w:rFonts w:ascii="Times New Roman" w:hAnsi="Times New Roman"/>
                <w:color w:val="000000"/>
                <w:sz w:val="24"/>
                <w:szCs w:val="24"/>
              </w:rPr>
              <w:t>ТУ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86762E" w:rsidRDefault="00B05E4C" w:rsidP="00802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62E">
              <w:rPr>
                <w:rFonts w:ascii="Times New Roman" w:hAnsi="Times New Roman"/>
                <w:color w:val="000000"/>
                <w:sz w:val="24"/>
                <w:szCs w:val="24"/>
              </w:rPr>
              <w:t>ПНЗ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4C" w:rsidRPr="0086762E" w:rsidRDefault="00B05E4C" w:rsidP="00802B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5E4C" w:rsidRPr="0086762E" w:rsidTr="00515C45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4C" w:rsidRPr="0086762E" w:rsidRDefault="00B05E4C" w:rsidP="00802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6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4C" w:rsidRPr="0086762E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6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4C" w:rsidRPr="0086762E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62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4C" w:rsidRPr="0086762E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62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4C" w:rsidRPr="0086762E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62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4C" w:rsidRPr="0086762E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62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4C" w:rsidRPr="0086762E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62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4C" w:rsidRPr="0086762E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62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4C" w:rsidRPr="0086762E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62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4C" w:rsidRPr="0086762E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62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86762E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62E">
              <w:rPr>
                <w:rFonts w:ascii="Times New Roman" w:hAnsi="Times New Roman"/>
                <w:color w:val="000000"/>
                <w:sz w:val="24"/>
                <w:szCs w:val="24"/>
              </w:rPr>
              <w:t>12=2+3+4+5+6+7+8+9+ 10+11</w:t>
            </w:r>
          </w:p>
        </w:tc>
      </w:tr>
      <w:tr w:rsidR="00DF67C6" w:rsidRPr="0086762E" w:rsidTr="00515C45">
        <w:trPr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C6" w:rsidRPr="00DF67C6" w:rsidRDefault="00DF67C6" w:rsidP="00DF6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C6">
              <w:rPr>
                <w:rFonts w:ascii="Times New Roman" w:hAnsi="Times New Roman"/>
                <w:sz w:val="24"/>
                <w:szCs w:val="24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C6" w:rsidRPr="00DF67C6" w:rsidRDefault="00DF67C6" w:rsidP="00DF6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C6">
              <w:rPr>
                <w:rFonts w:ascii="Times New Roman" w:hAnsi="Times New Roman"/>
                <w:sz w:val="24"/>
                <w:szCs w:val="24"/>
              </w:rPr>
              <w:t>943968,3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C6" w:rsidRPr="00DF67C6" w:rsidRDefault="00DF67C6" w:rsidP="00DF6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C6" w:rsidRPr="00DF67C6" w:rsidRDefault="00DF67C6" w:rsidP="00DF6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C6" w:rsidRPr="00DF67C6" w:rsidRDefault="00DF67C6" w:rsidP="00DF6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C6">
              <w:rPr>
                <w:rFonts w:ascii="Times New Roman" w:hAnsi="Times New Roman"/>
                <w:sz w:val="24"/>
                <w:szCs w:val="24"/>
              </w:rPr>
              <w:t>42732,15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C6" w:rsidRPr="00DF67C6" w:rsidRDefault="00DF67C6" w:rsidP="00DF6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C6" w:rsidRPr="00DF67C6" w:rsidRDefault="00DF67C6" w:rsidP="00DF6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C6" w:rsidRPr="00DF67C6" w:rsidRDefault="00DF67C6" w:rsidP="00DF6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C6">
              <w:rPr>
                <w:rFonts w:ascii="Times New Roman" w:hAnsi="Times New Roman"/>
                <w:sz w:val="24"/>
                <w:szCs w:val="24"/>
              </w:rPr>
              <w:t>9000,0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C6" w:rsidRPr="00DF67C6" w:rsidRDefault="00DF67C6" w:rsidP="00DF6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C6" w:rsidRPr="00DF67C6" w:rsidRDefault="00DF67C6" w:rsidP="00DF6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C6" w:rsidRPr="00DF67C6" w:rsidRDefault="00DF67C6" w:rsidP="00DF67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67C6">
              <w:rPr>
                <w:rFonts w:ascii="Times New Roman" w:hAnsi="Times New Roman"/>
                <w:b/>
                <w:bCs/>
                <w:sz w:val="24"/>
                <w:szCs w:val="24"/>
              </w:rPr>
              <w:t>995700,45</w:t>
            </w:r>
          </w:p>
        </w:tc>
      </w:tr>
      <w:tr w:rsidR="00DF67C6" w:rsidRPr="0086762E" w:rsidTr="00515C45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C6" w:rsidRPr="00DF67C6" w:rsidRDefault="00DF67C6" w:rsidP="00DF6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C6">
              <w:rPr>
                <w:rFonts w:ascii="Times New Roman" w:hAnsi="Times New Roman"/>
                <w:sz w:val="24"/>
                <w:szCs w:val="24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C6" w:rsidRPr="00DF67C6" w:rsidRDefault="00DF67C6" w:rsidP="00DF67C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67C6" w:rsidRPr="00DF67C6" w:rsidRDefault="00DF67C6" w:rsidP="00DF67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F67C6">
              <w:rPr>
                <w:rFonts w:ascii="Times New Roman" w:hAnsi="Times New Roman"/>
                <w:bCs/>
                <w:sz w:val="24"/>
                <w:szCs w:val="24"/>
              </w:rPr>
              <w:t>1303536,18</w:t>
            </w:r>
          </w:p>
          <w:p w:rsidR="00DF67C6" w:rsidRPr="00DF67C6" w:rsidRDefault="00DF67C6" w:rsidP="00DF6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C6" w:rsidRPr="00DF67C6" w:rsidRDefault="00DF67C6" w:rsidP="00DF6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C6" w:rsidRPr="00DF67C6" w:rsidRDefault="00DF67C6" w:rsidP="00DF6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C6" w:rsidRPr="00DF67C6" w:rsidRDefault="00DF67C6" w:rsidP="00DF6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C6">
              <w:rPr>
                <w:rFonts w:ascii="Times New Roman" w:hAnsi="Times New Roman"/>
                <w:sz w:val="24"/>
                <w:szCs w:val="24"/>
              </w:rPr>
              <w:t>43528,34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C6" w:rsidRPr="00DF67C6" w:rsidRDefault="00DF67C6" w:rsidP="00DF6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C6" w:rsidRPr="00DF67C6" w:rsidRDefault="00DF67C6" w:rsidP="00DF6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C6" w:rsidRPr="00DF67C6" w:rsidRDefault="00DF67C6" w:rsidP="00DF6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C6">
              <w:rPr>
                <w:rFonts w:ascii="Times New Roman" w:hAnsi="Times New Roman"/>
                <w:sz w:val="24"/>
                <w:szCs w:val="24"/>
              </w:rPr>
              <w:t>9000,0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C6" w:rsidRPr="00DF67C6" w:rsidRDefault="00DF67C6" w:rsidP="00DF6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C6" w:rsidRPr="00DF67C6" w:rsidRDefault="00DF67C6" w:rsidP="00DF6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C6" w:rsidRPr="00DF67C6" w:rsidRDefault="00DF67C6" w:rsidP="00DF67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67C6">
              <w:rPr>
                <w:rFonts w:ascii="Times New Roman" w:hAnsi="Times New Roman"/>
                <w:b/>
                <w:bCs/>
                <w:sz w:val="24"/>
                <w:szCs w:val="24"/>
              </w:rPr>
              <w:t>1356064,52</w:t>
            </w:r>
          </w:p>
        </w:tc>
      </w:tr>
      <w:tr w:rsidR="00B05E4C" w:rsidRPr="0086762E" w:rsidTr="00515C45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446CFF" w:rsidRDefault="00B05E4C" w:rsidP="0080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Обеспечение доступа к закрытым спортивным объектам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446CFF" w:rsidRDefault="00B05E4C" w:rsidP="00476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1</w:t>
            </w:r>
            <w:r w:rsidR="00B93E8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476724"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  <w:r w:rsidR="00B93E87">
              <w:rPr>
                <w:rFonts w:ascii="Times New Roman" w:hAnsi="Times New Roman"/>
                <w:sz w:val="24"/>
                <w:szCs w:val="24"/>
                <w:lang w:val="en-US"/>
              </w:rPr>
              <w:t>6783</w:t>
            </w:r>
            <w:r w:rsidRPr="00446CF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446CFF" w:rsidRDefault="002510EF" w:rsidP="00B05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446CFF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446CFF" w:rsidRDefault="00B05E4C" w:rsidP="00B93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3</w:t>
            </w:r>
            <w:r w:rsidR="00B93E87">
              <w:rPr>
                <w:rFonts w:ascii="Times New Roman" w:hAnsi="Times New Roman"/>
                <w:sz w:val="24"/>
                <w:szCs w:val="24"/>
                <w:lang w:val="en-US"/>
              </w:rPr>
              <w:t>195405</w:t>
            </w:r>
            <w:r w:rsidRPr="00446CF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446CFF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503925,5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446CFF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446CFF" w:rsidRDefault="00B05E4C" w:rsidP="00B93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75</w:t>
            </w:r>
            <w:r w:rsidR="00B93E87">
              <w:rPr>
                <w:rFonts w:ascii="Times New Roman" w:hAnsi="Times New Roman"/>
                <w:sz w:val="24"/>
                <w:szCs w:val="24"/>
                <w:lang w:val="en-US"/>
              </w:rPr>
              <w:t>870</w:t>
            </w:r>
            <w:r w:rsidRPr="00446CF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446CFF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446CFF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1482245,70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4C" w:rsidRPr="00446CFF" w:rsidRDefault="00B05E4C" w:rsidP="0047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CF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A80EF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09</w:t>
            </w:r>
            <w:r w:rsidR="0047672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="00B93E8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4230</w:t>
            </w:r>
            <w:r w:rsidRPr="00446CFF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B05E4C" w:rsidRPr="0086762E" w:rsidTr="00515C45">
        <w:trPr>
          <w:trHeight w:val="15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446CFF" w:rsidRDefault="00B05E4C" w:rsidP="0080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Обеспечение доступа к открытым спортивным объектам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446CFF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64800,00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446CFF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446CFF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446CFF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446CFF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446CFF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446CFF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446CFF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446CFF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4C" w:rsidRPr="00446CFF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CFF">
              <w:rPr>
                <w:rFonts w:ascii="Times New Roman" w:hAnsi="Times New Roman"/>
                <w:b/>
                <w:bCs/>
                <w:sz w:val="24"/>
                <w:szCs w:val="24"/>
              </w:rPr>
              <w:t>94800,00</w:t>
            </w:r>
          </w:p>
        </w:tc>
      </w:tr>
      <w:tr w:rsidR="00B05E4C" w:rsidRPr="009274ED" w:rsidTr="00515C45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446CFF" w:rsidRDefault="00B05E4C" w:rsidP="0080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  <w:r w:rsidRPr="00446CFF">
              <w:t xml:space="preserve"> </w:t>
            </w:r>
            <w:r w:rsidRPr="00446CFF">
              <w:rPr>
                <w:rFonts w:ascii="Times New Roman" w:hAnsi="Times New Roman"/>
                <w:sz w:val="24"/>
                <w:szCs w:val="24"/>
              </w:rPr>
              <w:t>(за исключением тестирования выполнения нормативов испытаний комплекса ГТО)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4C" w:rsidRPr="00DA0B57" w:rsidRDefault="00B05E4C" w:rsidP="00DA0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1</w:t>
            </w:r>
            <w:r w:rsidR="00A80EF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DA0B57">
              <w:rPr>
                <w:rFonts w:ascii="Times New Roman" w:hAnsi="Times New Roman"/>
                <w:sz w:val="24"/>
                <w:szCs w:val="24"/>
                <w:lang w:val="en-US"/>
              </w:rPr>
              <w:t>8994</w:t>
            </w:r>
            <w:r w:rsidR="00A80EF8">
              <w:rPr>
                <w:rFonts w:ascii="Times New Roman" w:hAnsi="Times New Roman"/>
                <w:sz w:val="24"/>
                <w:szCs w:val="24"/>
              </w:rPr>
              <w:t>,</w:t>
            </w:r>
            <w:r w:rsidR="00DA0B57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4C" w:rsidRPr="00446CFF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4C" w:rsidRPr="00446CFF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4C" w:rsidRPr="00446CFF" w:rsidRDefault="00B05E4C" w:rsidP="00A8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2</w:t>
            </w:r>
            <w:r w:rsidR="00A80EF8">
              <w:rPr>
                <w:rFonts w:ascii="Times New Roman" w:hAnsi="Times New Roman"/>
                <w:sz w:val="24"/>
                <w:szCs w:val="24"/>
                <w:lang w:val="en-US"/>
              </w:rPr>
              <w:t>7268</w:t>
            </w:r>
            <w:r w:rsidRPr="00446CFF">
              <w:rPr>
                <w:rFonts w:ascii="Times New Roman" w:hAnsi="Times New Roman"/>
                <w:sz w:val="24"/>
                <w:szCs w:val="24"/>
              </w:rPr>
              <w:t>,</w:t>
            </w:r>
            <w:r w:rsidR="00A80EF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4C" w:rsidRPr="00446CFF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3682,22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4C" w:rsidRPr="00446CFF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4C" w:rsidRPr="00446CFF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795,25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4C" w:rsidRPr="00446CFF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4C" w:rsidRPr="00446CFF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E4C" w:rsidRPr="00A80EF8" w:rsidRDefault="00B05E4C" w:rsidP="00DA0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46CF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A0B5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50740</w:t>
            </w:r>
            <w:r w:rsidRPr="00446CFF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DA0B5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67</w:t>
            </w:r>
          </w:p>
        </w:tc>
      </w:tr>
      <w:tr w:rsidR="00B05E4C" w:rsidRPr="009274ED" w:rsidTr="00515C45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4C" w:rsidRPr="00446CFF" w:rsidRDefault="00B05E4C" w:rsidP="0080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Проведение тестирования выполнения нормативов испытаний (тестов)</w:t>
            </w:r>
            <w:r w:rsidRPr="00446CFF">
              <w:t xml:space="preserve"> </w:t>
            </w:r>
            <w:r w:rsidRPr="00446CFF">
              <w:rPr>
                <w:rFonts w:ascii="Times New Roman" w:hAnsi="Times New Roman"/>
                <w:sz w:val="24"/>
                <w:szCs w:val="24"/>
              </w:rPr>
              <w:t>комплекса ГТО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4C" w:rsidRPr="00446CFF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51862,07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4C" w:rsidRPr="00446CFF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4C" w:rsidRPr="00446CFF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4C" w:rsidRPr="00446CFF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6445,05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4C" w:rsidRPr="00446CFF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922,10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4C" w:rsidRPr="00446CFF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4C" w:rsidRPr="00446CFF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4C" w:rsidRPr="00446CFF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4C" w:rsidRPr="00446CFF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E4C" w:rsidRPr="00446CFF" w:rsidRDefault="00B05E4C" w:rsidP="00B05E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CFF">
              <w:rPr>
                <w:rFonts w:ascii="Times New Roman" w:hAnsi="Times New Roman"/>
                <w:b/>
                <w:sz w:val="24"/>
                <w:szCs w:val="24"/>
              </w:rPr>
              <w:t>59229,22</w:t>
            </w:r>
          </w:p>
        </w:tc>
      </w:tr>
      <w:tr w:rsidR="00FA78BD" w:rsidRPr="009274ED" w:rsidTr="00515C45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D" w:rsidRPr="00446CFF" w:rsidRDefault="00FA78BD" w:rsidP="00FA7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D" w:rsidRPr="00446CFF" w:rsidRDefault="008462BD" w:rsidP="00042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C2AAC">
              <w:rPr>
                <w:rFonts w:ascii="Times New Roman" w:hAnsi="Times New Roman"/>
                <w:sz w:val="24"/>
                <w:szCs w:val="24"/>
              </w:rPr>
              <w:t>66131</w:t>
            </w:r>
            <w:r w:rsidR="000424D0">
              <w:rPr>
                <w:rFonts w:ascii="Times New Roman" w:hAnsi="Times New Roman"/>
                <w:sz w:val="24"/>
                <w:szCs w:val="24"/>
              </w:rPr>
              <w:t>0</w:t>
            </w:r>
            <w:r w:rsidR="00FA78BD" w:rsidRPr="00446CFF">
              <w:rPr>
                <w:rFonts w:ascii="Times New Roman" w:hAnsi="Times New Roman"/>
                <w:sz w:val="24"/>
                <w:szCs w:val="24"/>
              </w:rPr>
              <w:t>,</w:t>
            </w:r>
            <w:r w:rsidR="00DC2AA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D" w:rsidRPr="00446CFF" w:rsidRDefault="00FA78BD" w:rsidP="00FA7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D" w:rsidRPr="00446CFF" w:rsidRDefault="00FA78BD" w:rsidP="00FA7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D" w:rsidRPr="00446CFF" w:rsidRDefault="00DC2AAC" w:rsidP="00DC2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300751</w:t>
            </w:r>
            <w:r w:rsidR="00FA78BD" w:rsidRPr="00446CF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D" w:rsidRPr="00446CFF" w:rsidRDefault="00FA78BD" w:rsidP="00FA7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D" w:rsidRPr="00446CFF" w:rsidRDefault="00FA78BD" w:rsidP="00FA7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D" w:rsidRPr="00446CFF" w:rsidRDefault="00FA78BD" w:rsidP="00846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210</w:t>
            </w:r>
            <w:r w:rsidR="008462BD">
              <w:rPr>
                <w:rFonts w:ascii="Times New Roman" w:hAnsi="Times New Roman"/>
                <w:sz w:val="24"/>
                <w:szCs w:val="24"/>
              </w:rPr>
              <w:t>00</w:t>
            </w:r>
            <w:r w:rsidRPr="00446CFF">
              <w:rPr>
                <w:rFonts w:ascii="Times New Roman" w:hAnsi="Times New Roman"/>
                <w:sz w:val="24"/>
                <w:szCs w:val="24"/>
              </w:rPr>
              <w:t>,</w:t>
            </w:r>
            <w:r w:rsidR="00846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D" w:rsidRPr="00446CFF" w:rsidRDefault="00FA78BD" w:rsidP="00FA7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D" w:rsidRPr="00446CFF" w:rsidRDefault="00FA78BD" w:rsidP="00FA7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8BD" w:rsidRPr="00446CFF" w:rsidRDefault="00DC2AAC" w:rsidP="00042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798306</w:t>
            </w:r>
            <w:r w:rsidR="000424D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,25</w:t>
            </w:r>
          </w:p>
        </w:tc>
      </w:tr>
      <w:tr w:rsidR="00FA78BD" w:rsidRPr="0086762E" w:rsidTr="00515C45">
        <w:trPr>
          <w:trHeight w:val="41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D" w:rsidRPr="00446CFF" w:rsidRDefault="00FA78BD" w:rsidP="00FA7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D" w:rsidRPr="005A38CF" w:rsidRDefault="00FA78BD" w:rsidP="006B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8CF">
              <w:rPr>
                <w:rFonts w:ascii="Times New Roman" w:hAnsi="Times New Roman"/>
                <w:sz w:val="24"/>
                <w:szCs w:val="24"/>
              </w:rPr>
              <w:t>9</w:t>
            </w:r>
            <w:r w:rsidR="006B1E1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A38CF">
              <w:rPr>
                <w:rFonts w:ascii="Times New Roman" w:hAnsi="Times New Roman"/>
                <w:sz w:val="24"/>
                <w:szCs w:val="24"/>
              </w:rPr>
              <w:t>8880,40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D" w:rsidRPr="005A38CF" w:rsidRDefault="00FA78BD" w:rsidP="00FA7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8CF">
              <w:rPr>
                <w:rFonts w:ascii="Times New Roman" w:hAnsi="Times New Roman"/>
                <w:sz w:val="24"/>
                <w:szCs w:val="24"/>
              </w:rPr>
              <w:t>180000,00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D" w:rsidRPr="005A38CF" w:rsidRDefault="00FA78BD" w:rsidP="00FA7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8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D" w:rsidRPr="005A38CF" w:rsidRDefault="00FA78BD" w:rsidP="00FA7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8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D" w:rsidRPr="005A38CF" w:rsidRDefault="00FA78BD" w:rsidP="00FA7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8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D" w:rsidRPr="005A38CF" w:rsidRDefault="00FA78BD" w:rsidP="00FA7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8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D" w:rsidRPr="005A38CF" w:rsidRDefault="00FA78BD" w:rsidP="00FA7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8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D" w:rsidRPr="005A38CF" w:rsidRDefault="00FA78BD" w:rsidP="00FA7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8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D" w:rsidRPr="005A38CF" w:rsidRDefault="00FA78BD" w:rsidP="00FA7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8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D" w:rsidRPr="005A38CF" w:rsidRDefault="00FA78BD" w:rsidP="006B1E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8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B1E1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</w:t>
            </w:r>
            <w:r w:rsidRPr="005A38CF">
              <w:rPr>
                <w:rFonts w:ascii="Times New Roman" w:hAnsi="Times New Roman"/>
                <w:b/>
                <w:bCs/>
                <w:sz w:val="24"/>
                <w:szCs w:val="24"/>
              </w:rPr>
              <w:t>8880,40</w:t>
            </w:r>
          </w:p>
        </w:tc>
      </w:tr>
      <w:tr w:rsidR="00654A6B" w:rsidRPr="0086762E" w:rsidTr="00515C45">
        <w:trPr>
          <w:trHeight w:val="41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6B" w:rsidRPr="00446CFF" w:rsidRDefault="00654A6B" w:rsidP="00654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Организация спортивной подготовки на спортивно-оздоровительном этапе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6B" w:rsidRPr="00446CFF" w:rsidRDefault="00654A6B" w:rsidP="00F5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1</w:t>
            </w:r>
            <w:r w:rsidR="00F528A7">
              <w:rPr>
                <w:rFonts w:ascii="Times New Roman" w:hAnsi="Times New Roman"/>
                <w:sz w:val="24"/>
                <w:szCs w:val="24"/>
              </w:rPr>
              <w:t>19725</w:t>
            </w:r>
            <w:r w:rsidRPr="00446CF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6B" w:rsidRPr="00446CFF" w:rsidRDefault="00654A6B" w:rsidP="00654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6B" w:rsidRPr="00446CFF" w:rsidRDefault="00654A6B" w:rsidP="00654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6B" w:rsidRPr="00446CFF" w:rsidRDefault="00654A6B" w:rsidP="00654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6B" w:rsidRPr="00446CFF" w:rsidRDefault="00654A6B" w:rsidP="00654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6B" w:rsidRPr="00446CFF" w:rsidRDefault="00654A6B" w:rsidP="00654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6B" w:rsidRPr="00446CFF" w:rsidRDefault="00654A6B" w:rsidP="00654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6B" w:rsidRPr="00446CFF" w:rsidRDefault="00654A6B" w:rsidP="00654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6B" w:rsidRPr="00446CFF" w:rsidRDefault="00654A6B" w:rsidP="00654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6B" w:rsidRPr="00446CFF" w:rsidRDefault="00654A6B" w:rsidP="00F528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CF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528A7">
              <w:rPr>
                <w:rFonts w:ascii="Times New Roman" w:hAnsi="Times New Roman"/>
                <w:b/>
                <w:bCs/>
                <w:sz w:val="24"/>
                <w:szCs w:val="24"/>
              </w:rPr>
              <w:t>19725</w:t>
            </w:r>
            <w:r w:rsidRPr="00446CFF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654A6B" w:rsidRPr="0086762E" w:rsidTr="00515C45">
        <w:trPr>
          <w:trHeight w:val="41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6B" w:rsidRPr="00446CFF" w:rsidRDefault="00654A6B" w:rsidP="00654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Обеспечение участия лиц, проходящих спортивную подготовку, в спортивных соревнованиях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6B" w:rsidRPr="00446CFF" w:rsidRDefault="00654A6B" w:rsidP="00654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6B" w:rsidRPr="00446CFF" w:rsidRDefault="00654A6B" w:rsidP="00654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6B" w:rsidRPr="00446CFF" w:rsidRDefault="00654A6B" w:rsidP="00654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55150,00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6B" w:rsidRPr="00446CFF" w:rsidRDefault="00654A6B" w:rsidP="00654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6B" w:rsidRPr="00446CFF" w:rsidRDefault="00654A6B" w:rsidP="00654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6B" w:rsidRPr="00446CFF" w:rsidRDefault="00654A6B" w:rsidP="00654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6B" w:rsidRPr="00446CFF" w:rsidRDefault="00654A6B" w:rsidP="00654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6B" w:rsidRPr="00446CFF" w:rsidRDefault="00654A6B" w:rsidP="00654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6B" w:rsidRPr="00446CFF" w:rsidRDefault="00654A6B" w:rsidP="00654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A6B" w:rsidRPr="00446CFF" w:rsidRDefault="00654A6B" w:rsidP="00654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CFF">
              <w:rPr>
                <w:rFonts w:ascii="Times New Roman" w:hAnsi="Times New Roman"/>
                <w:b/>
                <w:bCs/>
                <w:sz w:val="24"/>
                <w:szCs w:val="24"/>
              </w:rPr>
              <w:t>55150,00</w:t>
            </w:r>
          </w:p>
        </w:tc>
      </w:tr>
    </w:tbl>
    <w:p w:rsidR="00B05E4C" w:rsidRDefault="00B05E4C" w:rsidP="00B05E4C">
      <w:pPr>
        <w:spacing w:after="0" w:line="240" w:lineRule="auto"/>
        <w:jc w:val="center"/>
      </w:pPr>
    </w:p>
    <w:p w:rsidR="00B05E4C" w:rsidRDefault="00B05E4C" w:rsidP="00B05E4C">
      <w:r>
        <w:br w:type="page"/>
      </w:r>
    </w:p>
    <w:p w:rsidR="00B05E4C" w:rsidRDefault="00B05E4C" w:rsidP="00B05E4C">
      <w:pPr>
        <w:spacing w:after="0" w:line="240" w:lineRule="auto"/>
        <w:jc w:val="center"/>
        <w:sectPr w:rsidR="00B05E4C" w:rsidSect="00515C45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B05E4C" w:rsidRPr="003A08DA" w:rsidRDefault="00B05E4C" w:rsidP="00B05E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8DA">
        <w:rPr>
          <w:rFonts w:ascii="Times New Roman" w:hAnsi="Times New Roman"/>
          <w:sz w:val="24"/>
          <w:szCs w:val="24"/>
        </w:rPr>
        <w:t>Где:</w:t>
      </w:r>
    </w:p>
    <w:p w:rsidR="00B05E4C" w:rsidRPr="003A08DA" w:rsidRDefault="00B05E4C" w:rsidP="00B05E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8DA">
        <w:rPr>
          <w:rFonts w:ascii="Times New Roman" w:hAnsi="Times New Roman"/>
          <w:sz w:val="24"/>
          <w:szCs w:val="24"/>
        </w:rPr>
        <w:t>ОТ - затраты на оплату труда с начислениями на выплаты по оплате труда работников, непосредственно связанных с оказанием i-ой муниципальной услуги;</w:t>
      </w:r>
    </w:p>
    <w:p w:rsidR="00B05E4C" w:rsidRPr="003A08DA" w:rsidRDefault="00B05E4C" w:rsidP="00B05E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8DA">
        <w:rPr>
          <w:rFonts w:ascii="Times New Roman" w:hAnsi="Times New Roman"/>
          <w:sz w:val="24"/>
          <w:szCs w:val="24"/>
        </w:rPr>
        <w:t>МЗ - затраты на приобретение материальных запасов и особо ценного движимого имущества, потребляемых (используемых) в процессе оказания i-ой услуги с учетом срока полезного использования (в том числе затраты на арендные платежи);</w:t>
      </w:r>
    </w:p>
    <w:p w:rsidR="00B05E4C" w:rsidRPr="003A08DA" w:rsidRDefault="00B05E4C" w:rsidP="00B05E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8DA">
        <w:rPr>
          <w:rFonts w:ascii="Times New Roman" w:hAnsi="Times New Roman"/>
          <w:sz w:val="24"/>
          <w:szCs w:val="24"/>
        </w:rPr>
        <w:t>ИНЗ - иные затраты, непосредственно связанные с оказанием i-ой услуги;</w:t>
      </w:r>
    </w:p>
    <w:p w:rsidR="00B05E4C" w:rsidRPr="003A08DA" w:rsidRDefault="00B05E4C" w:rsidP="00B05E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8DA">
        <w:rPr>
          <w:rFonts w:ascii="Times New Roman" w:hAnsi="Times New Roman"/>
          <w:sz w:val="24"/>
          <w:szCs w:val="24"/>
        </w:rPr>
        <w:t>КУ- затраты на коммунальные услуги для i-ой государственной услуги;</w:t>
      </w:r>
    </w:p>
    <w:p w:rsidR="00B05E4C" w:rsidRPr="003A08DA" w:rsidRDefault="00B05E4C" w:rsidP="00B05E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8DA">
        <w:rPr>
          <w:rFonts w:ascii="Times New Roman" w:hAnsi="Times New Roman"/>
          <w:sz w:val="24"/>
          <w:szCs w:val="24"/>
        </w:rPr>
        <w:t>СНИ- затраты на содержание объектов недвижимого имущества, необходимого для выполнения государственного задания (в том числе затраты на арендные платежи);</w:t>
      </w:r>
    </w:p>
    <w:p w:rsidR="00B05E4C" w:rsidRPr="003A08DA" w:rsidRDefault="00B05E4C" w:rsidP="00B05E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8DA">
        <w:rPr>
          <w:rFonts w:ascii="Times New Roman" w:hAnsi="Times New Roman"/>
          <w:sz w:val="24"/>
          <w:szCs w:val="24"/>
        </w:rPr>
        <w:t>СОЦДИ- затраты на содержание объектов особо ценного движимого имущества, необходимого для выполнения государственного задания (в том числе затраты на арендные платежи);</w:t>
      </w:r>
    </w:p>
    <w:p w:rsidR="00B05E4C" w:rsidRPr="003A08DA" w:rsidRDefault="00B05E4C" w:rsidP="00B05E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8DA">
        <w:rPr>
          <w:rFonts w:ascii="Times New Roman" w:hAnsi="Times New Roman"/>
          <w:sz w:val="24"/>
          <w:szCs w:val="24"/>
        </w:rPr>
        <w:t>УС- затраты на приобретение услуг связи для i-ой государственной услуги;</w:t>
      </w:r>
    </w:p>
    <w:p w:rsidR="00B05E4C" w:rsidRPr="003A08DA" w:rsidRDefault="00B05E4C" w:rsidP="00B05E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8DA">
        <w:rPr>
          <w:rFonts w:ascii="Times New Roman" w:hAnsi="Times New Roman"/>
          <w:sz w:val="24"/>
          <w:szCs w:val="24"/>
        </w:rPr>
        <w:t xml:space="preserve">ТУ- затраты на приобретение транспортных услуг для i-ой государственной услуги, </w:t>
      </w:r>
      <w:r w:rsidR="00515C45" w:rsidRPr="003A08DA">
        <w:rPr>
          <w:rFonts w:ascii="Times New Roman" w:hAnsi="Times New Roman"/>
          <w:sz w:val="24"/>
          <w:szCs w:val="24"/>
        </w:rPr>
        <w:t>включая затраты</w:t>
      </w:r>
      <w:r w:rsidRPr="003A08DA">
        <w:rPr>
          <w:rFonts w:ascii="Times New Roman" w:hAnsi="Times New Roman"/>
          <w:sz w:val="24"/>
          <w:szCs w:val="24"/>
        </w:rPr>
        <w:t xml:space="preserve"> на курьерскую доставку документов при предоставлении в оказании i-ой государственной услуги;</w:t>
      </w:r>
    </w:p>
    <w:p w:rsidR="00B05E4C" w:rsidRPr="003A08DA" w:rsidRDefault="00B05E4C" w:rsidP="00B05E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8DA">
        <w:rPr>
          <w:rFonts w:ascii="Times New Roman" w:hAnsi="Times New Roman"/>
          <w:sz w:val="24"/>
          <w:szCs w:val="24"/>
        </w:rPr>
        <w:t>ОТ2- затраты на оплату труда с начислениями на выплаты по оплате труда работников, которые не принимают непосредственного участия в оказании i-ой государственной услуги;</w:t>
      </w:r>
    </w:p>
    <w:p w:rsidR="00B05E4C" w:rsidRPr="003A08DA" w:rsidRDefault="00B05E4C" w:rsidP="00B05E4C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b/>
          <w:szCs w:val="20"/>
        </w:rPr>
      </w:pPr>
      <w:r w:rsidRPr="003A08DA">
        <w:rPr>
          <w:rFonts w:ascii="Times New Roman" w:hAnsi="Times New Roman"/>
          <w:sz w:val="24"/>
          <w:szCs w:val="24"/>
        </w:rPr>
        <w:t>ПНЗ - затраты на прочие общехозяйственные нужды на оказание i-ой государственной услуги.</w:t>
      </w:r>
    </w:p>
    <w:p w:rsidR="00B05E4C" w:rsidRPr="003A08DA" w:rsidRDefault="00B05E4C" w:rsidP="00B05E4C">
      <w:pPr>
        <w:spacing w:after="0" w:line="240" w:lineRule="auto"/>
        <w:rPr>
          <w:b/>
        </w:rPr>
      </w:pPr>
    </w:p>
    <w:p w:rsidR="00B05E4C" w:rsidRPr="003A08DA" w:rsidRDefault="00B05E4C" w:rsidP="00B05E4C">
      <w:pPr>
        <w:spacing w:after="0" w:line="240" w:lineRule="auto"/>
      </w:pPr>
    </w:p>
    <w:p w:rsidR="00B05E4C" w:rsidRDefault="00B05E4C" w:rsidP="00B05E4C">
      <w:pPr>
        <w:spacing w:after="0" w:line="240" w:lineRule="auto"/>
        <w:jc w:val="center"/>
      </w:pPr>
    </w:p>
    <w:p w:rsidR="00284926" w:rsidRPr="00E960C2" w:rsidRDefault="00284926" w:rsidP="00437D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284926" w:rsidRPr="00E960C2" w:rsidSect="00515C45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88E" w:rsidRDefault="0004088E" w:rsidP="004875F5">
      <w:pPr>
        <w:spacing w:after="0" w:line="240" w:lineRule="auto"/>
      </w:pPr>
      <w:r>
        <w:separator/>
      </w:r>
    </w:p>
  </w:endnote>
  <w:endnote w:type="continuationSeparator" w:id="0">
    <w:p w:rsidR="0004088E" w:rsidRDefault="0004088E" w:rsidP="0048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88E" w:rsidRDefault="0004088E" w:rsidP="004875F5">
      <w:pPr>
        <w:spacing w:after="0" w:line="240" w:lineRule="auto"/>
      </w:pPr>
      <w:r>
        <w:separator/>
      </w:r>
    </w:p>
  </w:footnote>
  <w:footnote w:type="continuationSeparator" w:id="0">
    <w:p w:rsidR="0004088E" w:rsidRDefault="0004088E" w:rsidP="00487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761"/>
    <w:multiLevelType w:val="hybridMultilevel"/>
    <w:tmpl w:val="FCC6F0C2"/>
    <w:lvl w:ilvl="0" w:tplc="4FF836B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3A6548"/>
    <w:multiLevelType w:val="hybridMultilevel"/>
    <w:tmpl w:val="5130F5A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6C4A31"/>
    <w:multiLevelType w:val="hybridMultilevel"/>
    <w:tmpl w:val="2D849DFA"/>
    <w:lvl w:ilvl="0" w:tplc="28F0CD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35FEC"/>
    <w:multiLevelType w:val="hybridMultilevel"/>
    <w:tmpl w:val="E0CED2A6"/>
    <w:lvl w:ilvl="0" w:tplc="FE0490F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22C75920"/>
    <w:multiLevelType w:val="multilevel"/>
    <w:tmpl w:val="E78EDA74"/>
    <w:lvl w:ilvl="0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83B08DA"/>
    <w:multiLevelType w:val="multilevel"/>
    <w:tmpl w:val="62909F22"/>
    <w:lvl w:ilvl="0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EEA768C"/>
    <w:multiLevelType w:val="hybridMultilevel"/>
    <w:tmpl w:val="8AD8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C6379B"/>
    <w:multiLevelType w:val="hybridMultilevel"/>
    <w:tmpl w:val="D20C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D5C42"/>
    <w:multiLevelType w:val="hybridMultilevel"/>
    <w:tmpl w:val="1160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452D3"/>
    <w:multiLevelType w:val="hybridMultilevel"/>
    <w:tmpl w:val="5E8CAC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728DC"/>
    <w:multiLevelType w:val="hybridMultilevel"/>
    <w:tmpl w:val="03C4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F5A8E"/>
    <w:multiLevelType w:val="hybridMultilevel"/>
    <w:tmpl w:val="35627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1"/>
  </w:num>
  <w:num w:numId="5">
    <w:abstractNumId w:val="10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85"/>
    <w:rsid w:val="000005CF"/>
    <w:rsid w:val="000037E9"/>
    <w:rsid w:val="00005304"/>
    <w:rsid w:val="00011CA7"/>
    <w:rsid w:val="00022612"/>
    <w:rsid w:val="00031260"/>
    <w:rsid w:val="000314D8"/>
    <w:rsid w:val="000363ED"/>
    <w:rsid w:val="0004088E"/>
    <w:rsid w:val="000424D0"/>
    <w:rsid w:val="0004558D"/>
    <w:rsid w:val="00055775"/>
    <w:rsid w:val="00062F47"/>
    <w:rsid w:val="0006685F"/>
    <w:rsid w:val="00072CD9"/>
    <w:rsid w:val="00082477"/>
    <w:rsid w:val="00096BAE"/>
    <w:rsid w:val="000B1062"/>
    <w:rsid w:val="000C7DE2"/>
    <w:rsid w:val="000C7F22"/>
    <w:rsid w:val="000E467B"/>
    <w:rsid w:val="000F4094"/>
    <w:rsid w:val="000F631F"/>
    <w:rsid w:val="00105A2E"/>
    <w:rsid w:val="001062EA"/>
    <w:rsid w:val="00117D00"/>
    <w:rsid w:val="00122CA3"/>
    <w:rsid w:val="00135467"/>
    <w:rsid w:val="00141BC3"/>
    <w:rsid w:val="00144401"/>
    <w:rsid w:val="00146265"/>
    <w:rsid w:val="001509A4"/>
    <w:rsid w:val="00156F8B"/>
    <w:rsid w:val="00157817"/>
    <w:rsid w:val="0017098F"/>
    <w:rsid w:val="00174822"/>
    <w:rsid w:val="00177CBF"/>
    <w:rsid w:val="00186DFC"/>
    <w:rsid w:val="00190150"/>
    <w:rsid w:val="0019406C"/>
    <w:rsid w:val="00197CE0"/>
    <w:rsid w:val="001A012F"/>
    <w:rsid w:val="001A7F04"/>
    <w:rsid w:val="001B4121"/>
    <w:rsid w:val="001B5AAE"/>
    <w:rsid w:val="001C0857"/>
    <w:rsid w:val="001C51C7"/>
    <w:rsid w:val="001C63A3"/>
    <w:rsid w:val="001D18C0"/>
    <w:rsid w:val="001F08E9"/>
    <w:rsid w:val="00214EC4"/>
    <w:rsid w:val="00216DF3"/>
    <w:rsid w:val="00230FEB"/>
    <w:rsid w:val="00231D45"/>
    <w:rsid w:val="00233D3D"/>
    <w:rsid w:val="0023488A"/>
    <w:rsid w:val="00247A1A"/>
    <w:rsid w:val="002510EF"/>
    <w:rsid w:val="00253261"/>
    <w:rsid w:val="002556DC"/>
    <w:rsid w:val="0026041D"/>
    <w:rsid w:val="00262397"/>
    <w:rsid w:val="0026760F"/>
    <w:rsid w:val="002803F2"/>
    <w:rsid w:val="00284926"/>
    <w:rsid w:val="002875D7"/>
    <w:rsid w:val="002A17AF"/>
    <w:rsid w:val="002A1C8D"/>
    <w:rsid w:val="002B7A9B"/>
    <w:rsid w:val="002C65FC"/>
    <w:rsid w:val="00302974"/>
    <w:rsid w:val="00304841"/>
    <w:rsid w:val="00312B60"/>
    <w:rsid w:val="003134F9"/>
    <w:rsid w:val="00320664"/>
    <w:rsid w:val="00325D36"/>
    <w:rsid w:val="00326F9D"/>
    <w:rsid w:val="00331E74"/>
    <w:rsid w:val="00344089"/>
    <w:rsid w:val="003454E5"/>
    <w:rsid w:val="003455B9"/>
    <w:rsid w:val="00347CCA"/>
    <w:rsid w:val="00350E8F"/>
    <w:rsid w:val="0035206D"/>
    <w:rsid w:val="00352CEF"/>
    <w:rsid w:val="0035327B"/>
    <w:rsid w:val="003567E2"/>
    <w:rsid w:val="00356EAF"/>
    <w:rsid w:val="00356EF3"/>
    <w:rsid w:val="00357066"/>
    <w:rsid w:val="003604E6"/>
    <w:rsid w:val="00370978"/>
    <w:rsid w:val="003744B4"/>
    <w:rsid w:val="00377FA9"/>
    <w:rsid w:val="00386247"/>
    <w:rsid w:val="0039236F"/>
    <w:rsid w:val="0039331C"/>
    <w:rsid w:val="003A0EF3"/>
    <w:rsid w:val="003A4A62"/>
    <w:rsid w:val="003A5F5B"/>
    <w:rsid w:val="003A71AF"/>
    <w:rsid w:val="003B0FD9"/>
    <w:rsid w:val="003B7711"/>
    <w:rsid w:val="003C39C0"/>
    <w:rsid w:val="003D4F17"/>
    <w:rsid w:val="003E0A18"/>
    <w:rsid w:val="003E5D1B"/>
    <w:rsid w:val="003E76AB"/>
    <w:rsid w:val="003F3EF0"/>
    <w:rsid w:val="003F4225"/>
    <w:rsid w:val="003F7CE5"/>
    <w:rsid w:val="004020F9"/>
    <w:rsid w:val="0042448A"/>
    <w:rsid w:val="00427500"/>
    <w:rsid w:val="004308CB"/>
    <w:rsid w:val="00430976"/>
    <w:rsid w:val="004336B5"/>
    <w:rsid w:val="00436A60"/>
    <w:rsid w:val="00437D4B"/>
    <w:rsid w:val="00440962"/>
    <w:rsid w:val="00446CFF"/>
    <w:rsid w:val="00455E7C"/>
    <w:rsid w:val="00460A14"/>
    <w:rsid w:val="00471055"/>
    <w:rsid w:val="00476564"/>
    <w:rsid w:val="00476724"/>
    <w:rsid w:val="004771F0"/>
    <w:rsid w:val="00484769"/>
    <w:rsid w:val="00486155"/>
    <w:rsid w:val="004875F5"/>
    <w:rsid w:val="00487BD5"/>
    <w:rsid w:val="004905B6"/>
    <w:rsid w:val="00492659"/>
    <w:rsid w:val="004937AB"/>
    <w:rsid w:val="00494288"/>
    <w:rsid w:val="004A0932"/>
    <w:rsid w:val="004A52CB"/>
    <w:rsid w:val="004A55E0"/>
    <w:rsid w:val="004A7A14"/>
    <w:rsid w:val="004B6BA6"/>
    <w:rsid w:val="004B75A3"/>
    <w:rsid w:val="004B76ED"/>
    <w:rsid w:val="004C0B85"/>
    <w:rsid w:val="004C742A"/>
    <w:rsid w:val="004D5BEE"/>
    <w:rsid w:val="004E29F9"/>
    <w:rsid w:val="004E45A7"/>
    <w:rsid w:val="004F6A7E"/>
    <w:rsid w:val="0050100A"/>
    <w:rsid w:val="00502436"/>
    <w:rsid w:val="005044A0"/>
    <w:rsid w:val="00505309"/>
    <w:rsid w:val="00510284"/>
    <w:rsid w:val="00513D8F"/>
    <w:rsid w:val="0051442D"/>
    <w:rsid w:val="00515C45"/>
    <w:rsid w:val="0052200C"/>
    <w:rsid w:val="00525546"/>
    <w:rsid w:val="005320AD"/>
    <w:rsid w:val="00533113"/>
    <w:rsid w:val="0055167C"/>
    <w:rsid w:val="00551C9A"/>
    <w:rsid w:val="005536FC"/>
    <w:rsid w:val="005618E5"/>
    <w:rsid w:val="005645F4"/>
    <w:rsid w:val="00577227"/>
    <w:rsid w:val="00583D74"/>
    <w:rsid w:val="0058463A"/>
    <w:rsid w:val="005A38CF"/>
    <w:rsid w:val="005A6BF4"/>
    <w:rsid w:val="005B2ADF"/>
    <w:rsid w:val="005B336B"/>
    <w:rsid w:val="005C0401"/>
    <w:rsid w:val="005C7964"/>
    <w:rsid w:val="005D0C68"/>
    <w:rsid w:val="005E315D"/>
    <w:rsid w:val="005E64B2"/>
    <w:rsid w:val="005F1734"/>
    <w:rsid w:val="0060399F"/>
    <w:rsid w:val="00604747"/>
    <w:rsid w:val="006104C3"/>
    <w:rsid w:val="00612605"/>
    <w:rsid w:val="00624B36"/>
    <w:rsid w:val="00627BF1"/>
    <w:rsid w:val="006373AF"/>
    <w:rsid w:val="006415CE"/>
    <w:rsid w:val="006542F7"/>
    <w:rsid w:val="00654A6B"/>
    <w:rsid w:val="00655E0C"/>
    <w:rsid w:val="0066321E"/>
    <w:rsid w:val="0067790E"/>
    <w:rsid w:val="00681DD0"/>
    <w:rsid w:val="00693C4F"/>
    <w:rsid w:val="00697DC4"/>
    <w:rsid w:val="006A0FDB"/>
    <w:rsid w:val="006A49C8"/>
    <w:rsid w:val="006B0205"/>
    <w:rsid w:val="006B1E10"/>
    <w:rsid w:val="006B46CB"/>
    <w:rsid w:val="006C3040"/>
    <w:rsid w:val="006C4A8F"/>
    <w:rsid w:val="006E51D1"/>
    <w:rsid w:val="006E5713"/>
    <w:rsid w:val="00702B25"/>
    <w:rsid w:val="00703813"/>
    <w:rsid w:val="0071558C"/>
    <w:rsid w:val="00724B2B"/>
    <w:rsid w:val="00730415"/>
    <w:rsid w:val="00742EEA"/>
    <w:rsid w:val="007435BC"/>
    <w:rsid w:val="00752033"/>
    <w:rsid w:val="00753306"/>
    <w:rsid w:val="00771E11"/>
    <w:rsid w:val="00773C93"/>
    <w:rsid w:val="00775FEF"/>
    <w:rsid w:val="00776834"/>
    <w:rsid w:val="00776C32"/>
    <w:rsid w:val="0078066A"/>
    <w:rsid w:val="00780EAD"/>
    <w:rsid w:val="00782EB0"/>
    <w:rsid w:val="00785396"/>
    <w:rsid w:val="007903ED"/>
    <w:rsid w:val="00795483"/>
    <w:rsid w:val="007956AF"/>
    <w:rsid w:val="007A680D"/>
    <w:rsid w:val="007C0086"/>
    <w:rsid w:val="007C0F4E"/>
    <w:rsid w:val="007D08B4"/>
    <w:rsid w:val="007E619B"/>
    <w:rsid w:val="007F3A1E"/>
    <w:rsid w:val="00802BFE"/>
    <w:rsid w:val="008050C5"/>
    <w:rsid w:val="00805D57"/>
    <w:rsid w:val="00807722"/>
    <w:rsid w:val="0081172A"/>
    <w:rsid w:val="00820704"/>
    <w:rsid w:val="008252C6"/>
    <w:rsid w:val="00826CFF"/>
    <w:rsid w:val="008454D1"/>
    <w:rsid w:val="008462BD"/>
    <w:rsid w:val="0084737D"/>
    <w:rsid w:val="00860A87"/>
    <w:rsid w:val="008652C7"/>
    <w:rsid w:val="00865FB3"/>
    <w:rsid w:val="00866F7F"/>
    <w:rsid w:val="0087255C"/>
    <w:rsid w:val="0087622C"/>
    <w:rsid w:val="00882E39"/>
    <w:rsid w:val="00883FFA"/>
    <w:rsid w:val="008841C0"/>
    <w:rsid w:val="00887618"/>
    <w:rsid w:val="008A2CFE"/>
    <w:rsid w:val="008C13EA"/>
    <w:rsid w:val="008C6F13"/>
    <w:rsid w:val="008D3112"/>
    <w:rsid w:val="008D6CD3"/>
    <w:rsid w:val="008E4945"/>
    <w:rsid w:val="008F25AC"/>
    <w:rsid w:val="008F37DE"/>
    <w:rsid w:val="008F6EA5"/>
    <w:rsid w:val="008F6EE3"/>
    <w:rsid w:val="009006AC"/>
    <w:rsid w:val="00907698"/>
    <w:rsid w:val="00915194"/>
    <w:rsid w:val="00917D3E"/>
    <w:rsid w:val="009209A0"/>
    <w:rsid w:val="00923648"/>
    <w:rsid w:val="00934548"/>
    <w:rsid w:val="009345E5"/>
    <w:rsid w:val="00951A0B"/>
    <w:rsid w:val="00964FA0"/>
    <w:rsid w:val="0099540A"/>
    <w:rsid w:val="009A6E5B"/>
    <w:rsid w:val="009A7F05"/>
    <w:rsid w:val="009D3EA2"/>
    <w:rsid w:val="009D5018"/>
    <w:rsid w:val="009E21B9"/>
    <w:rsid w:val="009E4230"/>
    <w:rsid w:val="009F7E9C"/>
    <w:rsid w:val="00A02B8F"/>
    <w:rsid w:val="00A060B5"/>
    <w:rsid w:val="00A0662B"/>
    <w:rsid w:val="00A326B2"/>
    <w:rsid w:val="00A370DD"/>
    <w:rsid w:val="00A379BF"/>
    <w:rsid w:val="00A7386E"/>
    <w:rsid w:val="00A80EF8"/>
    <w:rsid w:val="00A86EB9"/>
    <w:rsid w:val="00A97F2A"/>
    <w:rsid w:val="00AA3C45"/>
    <w:rsid w:val="00AB102E"/>
    <w:rsid w:val="00AB296A"/>
    <w:rsid w:val="00AC7BDE"/>
    <w:rsid w:val="00AE1CA6"/>
    <w:rsid w:val="00AE2A61"/>
    <w:rsid w:val="00AF38EE"/>
    <w:rsid w:val="00AF6E38"/>
    <w:rsid w:val="00B0092B"/>
    <w:rsid w:val="00B01E40"/>
    <w:rsid w:val="00B02C5E"/>
    <w:rsid w:val="00B053B3"/>
    <w:rsid w:val="00B0596A"/>
    <w:rsid w:val="00B05E4C"/>
    <w:rsid w:val="00B0761B"/>
    <w:rsid w:val="00B14951"/>
    <w:rsid w:val="00B1644D"/>
    <w:rsid w:val="00B1703B"/>
    <w:rsid w:val="00B174D6"/>
    <w:rsid w:val="00B205A6"/>
    <w:rsid w:val="00B2475A"/>
    <w:rsid w:val="00B25553"/>
    <w:rsid w:val="00B257F1"/>
    <w:rsid w:val="00B3303F"/>
    <w:rsid w:val="00B358D5"/>
    <w:rsid w:val="00B52301"/>
    <w:rsid w:val="00B622CB"/>
    <w:rsid w:val="00B64E8E"/>
    <w:rsid w:val="00B72250"/>
    <w:rsid w:val="00B767A6"/>
    <w:rsid w:val="00B87E1D"/>
    <w:rsid w:val="00B93E87"/>
    <w:rsid w:val="00B9628C"/>
    <w:rsid w:val="00B96B7D"/>
    <w:rsid w:val="00BA1434"/>
    <w:rsid w:val="00BA7636"/>
    <w:rsid w:val="00BB20F7"/>
    <w:rsid w:val="00BB5BFD"/>
    <w:rsid w:val="00BB709D"/>
    <w:rsid w:val="00BD27EC"/>
    <w:rsid w:val="00BD5400"/>
    <w:rsid w:val="00BE6459"/>
    <w:rsid w:val="00BF0D50"/>
    <w:rsid w:val="00BF1E47"/>
    <w:rsid w:val="00C252E9"/>
    <w:rsid w:val="00C33748"/>
    <w:rsid w:val="00C37B1D"/>
    <w:rsid w:val="00C4727A"/>
    <w:rsid w:val="00C47E62"/>
    <w:rsid w:val="00C550E5"/>
    <w:rsid w:val="00C57647"/>
    <w:rsid w:val="00C57BEE"/>
    <w:rsid w:val="00C74E4C"/>
    <w:rsid w:val="00C803AD"/>
    <w:rsid w:val="00C81BBE"/>
    <w:rsid w:val="00C82E38"/>
    <w:rsid w:val="00C84672"/>
    <w:rsid w:val="00C84FAA"/>
    <w:rsid w:val="00C8615F"/>
    <w:rsid w:val="00C97D96"/>
    <w:rsid w:val="00CC00A3"/>
    <w:rsid w:val="00CD04A8"/>
    <w:rsid w:val="00CD0CAC"/>
    <w:rsid w:val="00CE30EE"/>
    <w:rsid w:val="00CF11BD"/>
    <w:rsid w:val="00CF1396"/>
    <w:rsid w:val="00CF2A42"/>
    <w:rsid w:val="00CF2E5D"/>
    <w:rsid w:val="00CF3D8A"/>
    <w:rsid w:val="00CF4561"/>
    <w:rsid w:val="00CF4A12"/>
    <w:rsid w:val="00D1298C"/>
    <w:rsid w:val="00D242BD"/>
    <w:rsid w:val="00D3745C"/>
    <w:rsid w:val="00D441E1"/>
    <w:rsid w:val="00D52C47"/>
    <w:rsid w:val="00D641EC"/>
    <w:rsid w:val="00D706B0"/>
    <w:rsid w:val="00D72147"/>
    <w:rsid w:val="00D73E9F"/>
    <w:rsid w:val="00D74CCD"/>
    <w:rsid w:val="00D75AFC"/>
    <w:rsid w:val="00D77429"/>
    <w:rsid w:val="00D82808"/>
    <w:rsid w:val="00DA0B57"/>
    <w:rsid w:val="00DA6566"/>
    <w:rsid w:val="00DA72F5"/>
    <w:rsid w:val="00DB07FF"/>
    <w:rsid w:val="00DB2041"/>
    <w:rsid w:val="00DB2705"/>
    <w:rsid w:val="00DC2AAC"/>
    <w:rsid w:val="00DC5399"/>
    <w:rsid w:val="00DC7ABC"/>
    <w:rsid w:val="00DE43D4"/>
    <w:rsid w:val="00DE5FDD"/>
    <w:rsid w:val="00DF0EFE"/>
    <w:rsid w:val="00DF2A8F"/>
    <w:rsid w:val="00DF40E9"/>
    <w:rsid w:val="00DF67C6"/>
    <w:rsid w:val="00E02097"/>
    <w:rsid w:val="00E05403"/>
    <w:rsid w:val="00E05F1A"/>
    <w:rsid w:val="00E15D3F"/>
    <w:rsid w:val="00E27F88"/>
    <w:rsid w:val="00E353BE"/>
    <w:rsid w:val="00E40675"/>
    <w:rsid w:val="00E40DFD"/>
    <w:rsid w:val="00E41152"/>
    <w:rsid w:val="00E459CC"/>
    <w:rsid w:val="00E47AFB"/>
    <w:rsid w:val="00E547D6"/>
    <w:rsid w:val="00E54BBB"/>
    <w:rsid w:val="00E62D99"/>
    <w:rsid w:val="00E80A8F"/>
    <w:rsid w:val="00E90F2A"/>
    <w:rsid w:val="00E91132"/>
    <w:rsid w:val="00E91874"/>
    <w:rsid w:val="00E93713"/>
    <w:rsid w:val="00E960C2"/>
    <w:rsid w:val="00EA16E0"/>
    <w:rsid w:val="00EA49A0"/>
    <w:rsid w:val="00EA71EE"/>
    <w:rsid w:val="00EB2404"/>
    <w:rsid w:val="00EC3527"/>
    <w:rsid w:val="00EC4027"/>
    <w:rsid w:val="00EE40B1"/>
    <w:rsid w:val="00EF0440"/>
    <w:rsid w:val="00EF10AF"/>
    <w:rsid w:val="00F10644"/>
    <w:rsid w:val="00F10BDD"/>
    <w:rsid w:val="00F14BF3"/>
    <w:rsid w:val="00F14C17"/>
    <w:rsid w:val="00F16772"/>
    <w:rsid w:val="00F17FB4"/>
    <w:rsid w:val="00F23CA4"/>
    <w:rsid w:val="00F2726F"/>
    <w:rsid w:val="00F32C27"/>
    <w:rsid w:val="00F3450D"/>
    <w:rsid w:val="00F41F13"/>
    <w:rsid w:val="00F42216"/>
    <w:rsid w:val="00F51A1B"/>
    <w:rsid w:val="00F528A7"/>
    <w:rsid w:val="00F52973"/>
    <w:rsid w:val="00F62142"/>
    <w:rsid w:val="00F71440"/>
    <w:rsid w:val="00F73574"/>
    <w:rsid w:val="00F73D5C"/>
    <w:rsid w:val="00F746D2"/>
    <w:rsid w:val="00F764AD"/>
    <w:rsid w:val="00F87B27"/>
    <w:rsid w:val="00FA32A9"/>
    <w:rsid w:val="00FA78BD"/>
    <w:rsid w:val="00FB7DC0"/>
    <w:rsid w:val="00FD0516"/>
    <w:rsid w:val="00FD4FA9"/>
    <w:rsid w:val="00FE1BD1"/>
    <w:rsid w:val="00FE318C"/>
    <w:rsid w:val="00FF2482"/>
    <w:rsid w:val="00FF3AB4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55225D0-0151-4890-B3FA-4F95FDC0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B85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аркер"/>
    <w:basedOn w:val="a"/>
    <w:qFormat/>
    <w:rsid w:val="00BF0D50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0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74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35467"/>
    <w:rPr>
      <w:color w:val="0000FF" w:themeColor="hyperlink"/>
      <w:u w:val="single"/>
    </w:rPr>
  </w:style>
  <w:style w:type="paragraph" w:customStyle="1" w:styleId="ConsPlusNormal">
    <w:name w:val="ConsPlusNormal"/>
    <w:qFormat/>
    <w:rsid w:val="00135467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rmal0">
    <w:name w:val="consplusnormal"/>
    <w:basedOn w:val="a"/>
    <w:rsid w:val="001F08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F08E9"/>
    <w:rPr>
      <w:b/>
      <w:bCs/>
    </w:rPr>
  </w:style>
  <w:style w:type="paragraph" w:styleId="a9">
    <w:name w:val="header"/>
    <w:basedOn w:val="a"/>
    <w:link w:val="aa"/>
    <w:uiPriority w:val="99"/>
    <w:unhideWhenUsed/>
    <w:rsid w:val="0048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75F5"/>
    <w:rPr>
      <w:rFonts w:asciiTheme="minorHAnsi" w:hAnsiTheme="minorHAnsi"/>
      <w:sz w:val="22"/>
    </w:rPr>
  </w:style>
  <w:style w:type="paragraph" w:styleId="ab">
    <w:name w:val="footer"/>
    <w:basedOn w:val="a"/>
    <w:link w:val="ac"/>
    <w:uiPriority w:val="99"/>
    <w:unhideWhenUsed/>
    <w:rsid w:val="0048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75F5"/>
    <w:rPr>
      <w:rFonts w:asciiTheme="minorHAnsi" w:hAnsiTheme="minorHAnsi"/>
      <w:sz w:val="22"/>
    </w:rPr>
  </w:style>
  <w:style w:type="character" w:customStyle="1" w:styleId="apple-converted-space">
    <w:name w:val="apple-converted-space"/>
    <w:basedOn w:val="a0"/>
    <w:rsid w:val="005618E5"/>
  </w:style>
  <w:style w:type="paragraph" w:customStyle="1" w:styleId="1">
    <w:name w:val="Без интервала1"/>
    <w:rsid w:val="0052200C"/>
    <w:pPr>
      <w:jc w:val="left"/>
    </w:pPr>
    <w:rPr>
      <w:rFonts w:eastAsia="Calibri" w:cs="Times New Roman"/>
      <w:szCs w:val="24"/>
      <w:lang w:eastAsia="ru-RU"/>
    </w:rPr>
  </w:style>
  <w:style w:type="paragraph" w:styleId="ad">
    <w:name w:val="No Spacing"/>
    <w:link w:val="ae"/>
    <w:qFormat/>
    <w:rsid w:val="00B257F1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d"/>
    <w:locked/>
    <w:rsid w:val="00B257F1"/>
    <w:rPr>
      <w:rFonts w:eastAsia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257F1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f">
    <w:name w:val="Table Grid"/>
    <w:basedOn w:val="a1"/>
    <w:uiPriority w:val="59"/>
    <w:rsid w:val="00B05E4C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FA990-F5A0-4D55-82B0-E53B5CFB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14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plzvtl</cp:lastModifiedBy>
  <cp:revision>113</cp:revision>
  <cp:lastPrinted>2018-12-27T06:01:00Z</cp:lastPrinted>
  <dcterms:created xsi:type="dcterms:W3CDTF">2018-10-26T05:32:00Z</dcterms:created>
  <dcterms:modified xsi:type="dcterms:W3CDTF">2019-04-22T08:11:00Z</dcterms:modified>
</cp:coreProperties>
</file>